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53" w:rsidRDefault="00E32253" w:rsidP="00E32253">
      <w:pPr>
        <w:ind w:firstLine="540"/>
        <w:jc w:val="center"/>
        <w:rPr>
          <w:b/>
        </w:rPr>
      </w:pPr>
      <w:r>
        <w:rPr>
          <w:b/>
        </w:rPr>
        <w:t>Звіт голови суду та керівника апарату суду за 2017 рік</w:t>
      </w:r>
    </w:p>
    <w:p w:rsidR="00E32253" w:rsidRPr="00FB11E0" w:rsidRDefault="00E32253" w:rsidP="00E32253">
      <w:pPr>
        <w:ind w:firstLine="540"/>
        <w:jc w:val="both"/>
      </w:pPr>
      <w:r w:rsidRPr="002D7280">
        <w:rPr>
          <w:b/>
        </w:rPr>
        <w:t xml:space="preserve">Голова суду </w:t>
      </w:r>
      <w:proofErr w:type="spellStart"/>
      <w:r>
        <w:rPr>
          <w:b/>
        </w:rPr>
        <w:t>Бездрабко</w:t>
      </w:r>
      <w:proofErr w:type="spellEnd"/>
      <w:r>
        <w:rPr>
          <w:b/>
        </w:rPr>
        <w:t xml:space="preserve"> О. І.</w:t>
      </w:r>
    </w:p>
    <w:p w:rsidR="00E32253" w:rsidRPr="00FF6FAD" w:rsidRDefault="00E32253" w:rsidP="00E32253">
      <w:pPr>
        <w:ind w:firstLine="567"/>
        <w:contextualSpacing/>
        <w:rPr>
          <w:b/>
        </w:rPr>
      </w:pPr>
      <w:r w:rsidRPr="00FF6FAD">
        <w:rPr>
          <w:b/>
        </w:rPr>
        <w:t>1.Кошторисні витрати.</w:t>
      </w:r>
    </w:p>
    <w:p w:rsidR="00E32253" w:rsidRPr="00FF6FAD" w:rsidRDefault="00E32253" w:rsidP="00E32253">
      <w:pPr>
        <w:ind w:firstLine="567"/>
        <w:jc w:val="both"/>
      </w:pPr>
      <w:r w:rsidRPr="00FF6FAD">
        <w:t xml:space="preserve">На виплату заробітної плати в 2017 році надійшло 10 126,8 тис. грн. </w:t>
      </w:r>
    </w:p>
    <w:p w:rsidR="00E32253" w:rsidRPr="00FF6FAD" w:rsidRDefault="00E32253" w:rsidP="00E32253">
      <w:pPr>
        <w:ind w:firstLine="567"/>
        <w:jc w:val="both"/>
      </w:pPr>
      <w:r w:rsidRPr="00FF6FAD">
        <w:t xml:space="preserve">На виплату нарахувань на заробітну плату надійшло 2 215,4 тис. грн.  </w:t>
      </w:r>
    </w:p>
    <w:p w:rsidR="00E32253" w:rsidRPr="00FF6FAD" w:rsidRDefault="00E32253" w:rsidP="00E32253">
      <w:pPr>
        <w:ind w:firstLine="567"/>
        <w:jc w:val="both"/>
      </w:pPr>
      <w:r w:rsidRPr="00FF6FAD">
        <w:t>Середня заробітна плата по апарату за 2017 рік  – 10 864,00грн.</w:t>
      </w:r>
    </w:p>
    <w:p w:rsidR="00E32253" w:rsidRPr="00FF6FAD" w:rsidRDefault="00E32253" w:rsidP="00E32253">
      <w:pPr>
        <w:ind w:firstLine="567"/>
        <w:jc w:val="both"/>
      </w:pPr>
      <w:r w:rsidRPr="00FF6FAD">
        <w:t xml:space="preserve">На придбання предметів, матеріалів, обладнання та інвентарю затверджено кошторисом 807тис.грн. Касові видатки склали 806,5 тис. грн. Протягом року було придбано: марки – 406,00тис. грн.; папір – 10,2 </w:t>
      </w:r>
      <w:proofErr w:type="spellStart"/>
      <w:r w:rsidRPr="00FF6FAD">
        <w:t>тис.грн</w:t>
      </w:r>
      <w:proofErr w:type="spellEnd"/>
      <w:r w:rsidRPr="00FF6FAD">
        <w:t xml:space="preserve">.; канцелярські товари та предмети конторського та господарського облаштування –  67,9 </w:t>
      </w:r>
      <w:proofErr w:type="spellStart"/>
      <w:r w:rsidRPr="00FF6FAD">
        <w:t>тис.грн</w:t>
      </w:r>
      <w:proofErr w:type="spellEnd"/>
      <w:r w:rsidRPr="00FF6FAD">
        <w:t xml:space="preserve">.; миючи засоби – 13,5 </w:t>
      </w:r>
      <w:proofErr w:type="spellStart"/>
      <w:r w:rsidRPr="00FF6FAD">
        <w:t>тис.грн</w:t>
      </w:r>
      <w:proofErr w:type="spellEnd"/>
      <w:r w:rsidRPr="00FF6FAD">
        <w:t xml:space="preserve">.; придбання обладнання і предметів довгострокового користування – 98,3 </w:t>
      </w:r>
      <w:proofErr w:type="spellStart"/>
      <w:r w:rsidRPr="00FF6FAD">
        <w:t>тис.грн</w:t>
      </w:r>
      <w:proofErr w:type="spellEnd"/>
      <w:r w:rsidRPr="00FF6FAD">
        <w:t>. (сейфи, кондиціонер, штори, вогнегасники, відеокамери, стенди, фасадна вивіска, знищувач документів, офісні меблі та інше); комп’ютерне обладнання – 44,8 тис. грн. ( у т.ч. багатофункціональні пристрої – 2 одиниці, принтери – 5 од.); та інше.</w:t>
      </w:r>
    </w:p>
    <w:p w:rsidR="00E32253" w:rsidRPr="00FF6FAD" w:rsidRDefault="00E32253" w:rsidP="00E32253">
      <w:pPr>
        <w:ind w:firstLine="567"/>
        <w:jc w:val="both"/>
      </w:pPr>
      <w:r w:rsidRPr="00FF6FAD">
        <w:t xml:space="preserve">На оплату  послуг  кошторисом затверджено 2 145,00 тис. грн., видатки склали  2120,7тис. грн. з них: супроводження програмного забезпечення – 169,7 тис. грн.; оренда приміщення –  1 730,5тис. грн.; послуги зв’язку – 14,7 тис. </w:t>
      </w:r>
      <w:bookmarkStart w:id="0" w:name="_GoBack"/>
      <w:bookmarkEnd w:id="0"/>
      <w:r w:rsidRPr="00FF6FAD">
        <w:t xml:space="preserve">грн.; кур’єрські послуги – 18,0 тис. грн.; придбання антивірусного ПЗ – 32,6тис.грн.; інші послуги – 155,2 </w:t>
      </w:r>
      <w:proofErr w:type="spellStart"/>
      <w:r w:rsidRPr="00FF6FAD">
        <w:t>тис.грн</w:t>
      </w:r>
      <w:proofErr w:type="spellEnd"/>
      <w:r w:rsidRPr="00FF6FAD">
        <w:t>.</w:t>
      </w:r>
    </w:p>
    <w:p w:rsidR="00E32253" w:rsidRPr="00FF6FAD" w:rsidRDefault="00E32253" w:rsidP="00E32253">
      <w:pPr>
        <w:ind w:firstLine="567"/>
        <w:jc w:val="both"/>
      </w:pPr>
      <w:r w:rsidRPr="00FF6FAD">
        <w:t xml:space="preserve">На оплату видатків на відрядження витрачено 59,1 </w:t>
      </w:r>
      <w:proofErr w:type="spellStart"/>
      <w:r w:rsidRPr="00FF6FAD">
        <w:t>тис.грн</w:t>
      </w:r>
      <w:proofErr w:type="spellEnd"/>
      <w:r w:rsidRPr="00FF6FAD">
        <w:t xml:space="preserve">. </w:t>
      </w:r>
    </w:p>
    <w:p w:rsidR="00E32253" w:rsidRPr="00FF6FAD" w:rsidRDefault="00E32253" w:rsidP="00E32253">
      <w:pPr>
        <w:ind w:firstLine="567"/>
        <w:jc w:val="both"/>
      </w:pPr>
      <w:r w:rsidRPr="00FF6FAD">
        <w:t xml:space="preserve">На оплату комунальних послуг видатки склали 326,8 </w:t>
      </w:r>
      <w:proofErr w:type="spellStart"/>
      <w:r w:rsidRPr="00FF6FAD">
        <w:t>тис.грн</w:t>
      </w:r>
      <w:proofErr w:type="spellEnd"/>
      <w:r w:rsidRPr="00FF6FAD">
        <w:t xml:space="preserve">. </w:t>
      </w:r>
    </w:p>
    <w:p w:rsidR="00E32253" w:rsidRPr="00FF6FAD" w:rsidRDefault="00E32253" w:rsidP="00E32253">
      <w:pPr>
        <w:ind w:firstLine="567"/>
        <w:jc w:val="both"/>
      </w:pPr>
      <w:r w:rsidRPr="00FF6FAD">
        <w:t xml:space="preserve">Інші витрати (оплата навчання членів тендерного комітету) – 0,980 </w:t>
      </w:r>
      <w:proofErr w:type="spellStart"/>
      <w:r w:rsidRPr="00FF6FAD">
        <w:t>тис.грн</w:t>
      </w:r>
      <w:proofErr w:type="spellEnd"/>
      <w:r w:rsidRPr="00FF6FAD">
        <w:t>.</w:t>
      </w:r>
    </w:p>
    <w:p w:rsidR="00E32253" w:rsidRPr="00FF6FAD" w:rsidRDefault="00E32253" w:rsidP="00E32253">
      <w:pPr>
        <w:ind w:firstLine="567"/>
        <w:jc w:val="both"/>
      </w:pPr>
      <w:r w:rsidRPr="00FF6FAD">
        <w:t>На капітальні видатки кошторисом затверджено 23 969,80тис.грн. Протягом 2017 року придбано:</w:t>
      </w:r>
    </w:p>
    <w:p w:rsidR="00E32253" w:rsidRPr="00FF6FAD" w:rsidRDefault="00E32253" w:rsidP="00E32253">
      <w:pPr>
        <w:pStyle w:val="a3"/>
        <w:numPr>
          <w:ilvl w:val="0"/>
          <w:numId w:val="4"/>
        </w:numPr>
        <w:jc w:val="both"/>
      </w:pPr>
      <w:r w:rsidRPr="00FF6FAD">
        <w:t>будівля суду - 23 524,8 тис. грн.</w:t>
      </w:r>
    </w:p>
    <w:p w:rsidR="00E32253" w:rsidRPr="00FF6FAD" w:rsidRDefault="00E32253" w:rsidP="00E32253">
      <w:pPr>
        <w:pStyle w:val="a3"/>
        <w:numPr>
          <w:ilvl w:val="0"/>
          <w:numId w:val="4"/>
        </w:numPr>
        <w:jc w:val="both"/>
      </w:pPr>
      <w:r w:rsidRPr="00FF6FAD">
        <w:t>системи фіксації судового процесу – 196,8 тис. грн. ( 5 од.)</w:t>
      </w:r>
    </w:p>
    <w:p w:rsidR="00E32253" w:rsidRPr="00FF6FAD" w:rsidRDefault="00E32253" w:rsidP="00E32253">
      <w:pPr>
        <w:pStyle w:val="a3"/>
        <w:numPr>
          <w:ilvl w:val="0"/>
          <w:numId w:val="4"/>
        </w:numPr>
        <w:jc w:val="both"/>
      </w:pPr>
      <w:r w:rsidRPr="00FF6FAD">
        <w:t xml:space="preserve">персональні комп’ютери – 152,9 </w:t>
      </w:r>
      <w:proofErr w:type="spellStart"/>
      <w:r w:rsidRPr="00FF6FAD">
        <w:t>тис.грн</w:t>
      </w:r>
      <w:proofErr w:type="spellEnd"/>
      <w:r w:rsidRPr="00FF6FAD">
        <w:t>. (10 од.)</w:t>
      </w:r>
    </w:p>
    <w:p w:rsidR="00E32253" w:rsidRPr="00FF6FAD" w:rsidRDefault="00E32253" w:rsidP="00E32253">
      <w:pPr>
        <w:pStyle w:val="a3"/>
        <w:numPr>
          <w:ilvl w:val="0"/>
          <w:numId w:val="4"/>
        </w:numPr>
        <w:jc w:val="both"/>
      </w:pPr>
      <w:r w:rsidRPr="00FF6FAD">
        <w:t>знищувач документів – 8,8 тис. грн. (1 од.)</w:t>
      </w:r>
    </w:p>
    <w:p w:rsidR="00E32253" w:rsidRPr="00FF6FAD" w:rsidRDefault="00E32253" w:rsidP="00E32253">
      <w:pPr>
        <w:pStyle w:val="a3"/>
        <w:numPr>
          <w:ilvl w:val="0"/>
          <w:numId w:val="4"/>
        </w:numPr>
        <w:jc w:val="both"/>
      </w:pPr>
      <w:r w:rsidRPr="00FF6FAD">
        <w:t xml:space="preserve">сейф – 10,5 </w:t>
      </w:r>
      <w:proofErr w:type="spellStart"/>
      <w:r w:rsidRPr="00FF6FAD">
        <w:t>тис.грн</w:t>
      </w:r>
      <w:proofErr w:type="spellEnd"/>
      <w:r w:rsidRPr="00FF6FAD">
        <w:t>. (1 од.)</w:t>
      </w:r>
    </w:p>
    <w:p w:rsidR="00E32253" w:rsidRPr="00FF6FAD" w:rsidRDefault="00E32253" w:rsidP="00E32253">
      <w:pPr>
        <w:ind w:firstLine="567"/>
        <w:jc w:val="both"/>
      </w:pPr>
      <w:r w:rsidRPr="00FF6FAD">
        <w:t xml:space="preserve"> Від реалізації макулатури та списання комп’ютерної техніки та обладнання отримано кошти в сумі 3,7 </w:t>
      </w:r>
      <w:proofErr w:type="spellStart"/>
      <w:r w:rsidRPr="00FF6FAD">
        <w:t>тис.грн</w:t>
      </w:r>
      <w:proofErr w:type="spellEnd"/>
      <w:r w:rsidRPr="00FF6FAD">
        <w:t>.</w:t>
      </w:r>
    </w:p>
    <w:p w:rsidR="00E32253" w:rsidRPr="00FF6FAD" w:rsidRDefault="00E32253" w:rsidP="00E32253">
      <w:pPr>
        <w:pStyle w:val="a3"/>
        <w:ind w:left="0" w:firstLine="567"/>
        <w:jc w:val="both"/>
      </w:pPr>
      <w:r w:rsidRPr="00FF6FAD">
        <w:t xml:space="preserve">Протягом року від ДСА України безоплатно отримано обладнання на суму 113,2 </w:t>
      </w:r>
      <w:proofErr w:type="spellStart"/>
      <w:r w:rsidRPr="00FF6FAD">
        <w:t>тис.грн</w:t>
      </w:r>
      <w:proofErr w:type="spellEnd"/>
      <w:r w:rsidRPr="00FF6FAD">
        <w:t xml:space="preserve">, у т.ч. багатофункціональний пристрій – 1 шт., сканер – 1 шт.,  апаратно-програмний комплекс для створення </w:t>
      </w:r>
      <w:proofErr w:type="spellStart"/>
      <w:r w:rsidRPr="00FF6FAD">
        <w:t>відеоконференцзв’язку</w:t>
      </w:r>
      <w:proofErr w:type="spellEnd"/>
      <w:r w:rsidRPr="00FF6FAD">
        <w:t xml:space="preserve"> – 1 шт. </w:t>
      </w:r>
    </w:p>
    <w:p w:rsidR="00E32253" w:rsidRPr="00FF6FAD" w:rsidRDefault="00E32253" w:rsidP="00E32253">
      <w:pPr>
        <w:ind w:firstLine="567"/>
        <w:jc w:val="both"/>
      </w:pPr>
      <w:r w:rsidRPr="00FF6FAD">
        <w:t>Усього використано 99,3% запланованих коштів. Кредиторська заборгованість на кінець року відсутня.</w:t>
      </w:r>
    </w:p>
    <w:p w:rsidR="00E32253" w:rsidRPr="0057262E" w:rsidRDefault="00E32253" w:rsidP="00E32253">
      <w:pPr>
        <w:ind w:firstLine="567"/>
        <w:jc w:val="both"/>
        <w:rPr>
          <w:b/>
        </w:rPr>
      </w:pPr>
      <w:r w:rsidRPr="0057262E">
        <w:rPr>
          <w:b/>
        </w:rPr>
        <w:t>2. Аналітична робота суду та статистичні показники.</w:t>
      </w:r>
    </w:p>
    <w:p w:rsidR="00E32253" w:rsidRDefault="00E32253" w:rsidP="00E32253">
      <w:pPr>
        <w:ind w:firstLine="567"/>
        <w:jc w:val="both"/>
        <w:textAlignment w:val="top"/>
      </w:pPr>
      <w:r>
        <w:t>П</w:t>
      </w:r>
      <w:r w:rsidRPr="00FF6FAD">
        <w:t xml:space="preserve">ротягом </w:t>
      </w:r>
      <w:r w:rsidRPr="00FF6FAD">
        <w:rPr>
          <w:color w:val="000000"/>
        </w:rPr>
        <w:t xml:space="preserve">2017 </w:t>
      </w:r>
      <w:r w:rsidRPr="00FF6FAD">
        <w:t>року на розгляд до Херсонського окружного адміністративного суду надійшло 2063 позовних заяв (що на 7,94 % менше, ніж у 2016 році – 2241), а також 58 позовних заяв, які залишилися нерозглянутими в попередньому звітному періоді, із яких 37 - були залишені без руху. Таким чином, загальна кількість позовних заяв та матеріалів, що надійшли на розгляд до суду склала 2121. Із них 106 позовних заяв по яким не вирішено питання про прийняття їх до розгляду на кінець поточного звітного періоду.</w:t>
      </w:r>
    </w:p>
    <w:p w:rsidR="00E32253" w:rsidRDefault="00E32253" w:rsidP="00E32253">
      <w:pPr>
        <w:ind w:firstLine="567"/>
        <w:jc w:val="both"/>
        <w:textAlignment w:val="top"/>
      </w:pPr>
      <w:r>
        <w:t>П</w:t>
      </w:r>
      <w:r w:rsidRPr="00FF6FAD">
        <w:t xml:space="preserve">равосуддя в суді </w:t>
      </w:r>
      <w:r>
        <w:t>ф</w:t>
      </w:r>
      <w:r w:rsidRPr="00FF6FAD">
        <w:t>актично відправляли 13 суддів, враховуючи голову суду та його заступника, які мають нижчий відсоток навантаження, оскільки займають адміністративні посади.</w:t>
      </w:r>
      <w:r>
        <w:t xml:space="preserve"> С</w:t>
      </w:r>
      <w:r w:rsidRPr="00FF6FAD">
        <w:t>ередньомісячне навантаження справ та матеріалів в розрахунку на одного суддю за звітній період становить 43 за штатним розписом та 47,26 за фактичною кількістю суддів, які здійснюють судочинство.</w:t>
      </w:r>
    </w:p>
    <w:p w:rsidR="00E32253" w:rsidRDefault="00E32253" w:rsidP="00E32253">
      <w:pPr>
        <w:ind w:firstLine="567"/>
        <w:jc w:val="both"/>
        <w:textAlignment w:val="top"/>
      </w:pPr>
      <w:r w:rsidRPr="00FF6FAD">
        <w:t xml:space="preserve">При обчисленні цих показників було враховано загальну кількість позовних заяв та матеріалів що надійшли до суду за звітний період - 2953, кількість фактично працюючих суддів – 13, залишки попереднього звітного періоду – 549, а також кількість відпрацьованих суддями місяців (без урахування відпусток, днів непрацездатності, відряджень) – 5,7. Середній показник фактично відпрацьованого часу </w:t>
      </w:r>
      <w:proofErr w:type="spellStart"/>
      <w:r w:rsidRPr="00FF6FAD">
        <w:t>низкий</w:t>
      </w:r>
      <w:proofErr w:type="spellEnd"/>
      <w:r w:rsidRPr="00FF6FAD">
        <w:t xml:space="preserve">, оскільки включає особисті показники суддів, які відпрацювали менше 2 місяців, а саме суддя </w:t>
      </w:r>
      <w:proofErr w:type="spellStart"/>
      <w:r w:rsidRPr="00FF6FAD">
        <w:t>Гомельчук</w:t>
      </w:r>
      <w:proofErr w:type="spellEnd"/>
      <w:r w:rsidRPr="00FF6FAD">
        <w:t xml:space="preserve"> С.В. - 1,72, суддя Дмитрієва О.О. – 2,03, суддя </w:t>
      </w:r>
      <w:proofErr w:type="spellStart"/>
      <w:r w:rsidRPr="00FF6FAD">
        <w:t>Дубровна</w:t>
      </w:r>
      <w:proofErr w:type="spellEnd"/>
      <w:r w:rsidRPr="00FF6FAD">
        <w:t xml:space="preserve"> В.А. – 1,47, суддя </w:t>
      </w:r>
      <w:proofErr w:type="spellStart"/>
      <w:r w:rsidRPr="00FF6FAD">
        <w:t>Ковбій</w:t>
      </w:r>
      <w:proofErr w:type="spellEnd"/>
      <w:r w:rsidRPr="00FF6FAD">
        <w:t xml:space="preserve"> О.В. – 1,8, суддя Морська Г.М. – 1,65.</w:t>
      </w:r>
    </w:p>
    <w:p w:rsidR="00E32253" w:rsidRDefault="00E32253" w:rsidP="00E32253">
      <w:pPr>
        <w:ind w:firstLine="567"/>
        <w:jc w:val="both"/>
        <w:textAlignment w:val="top"/>
      </w:pPr>
      <w:r>
        <w:t>В</w:t>
      </w:r>
      <w:r w:rsidRPr="00FF6FAD">
        <w:t xml:space="preserve">бачається збільшення показника фактичного середньомісячного надходження справ до судді. </w:t>
      </w:r>
      <w:r>
        <w:t>О</w:t>
      </w:r>
      <w:r w:rsidRPr="00FF6FAD">
        <w:t xml:space="preserve">сновною підставою для зростання приросту надходження справ та матеріалів є прийняття </w:t>
      </w:r>
      <w:r w:rsidRPr="00FF6FAD">
        <w:lastRenderedPageBreak/>
        <w:t xml:space="preserve">постанови КМУ від 21.12.2016 № 988, відповідно до </w:t>
      </w:r>
      <w:r>
        <w:t>якої</w:t>
      </w:r>
      <w:r w:rsidRPr="00FF6FAD">
        <w:t xml:space="preserve"> проведено реорганізацію структурних підрозділів органів Пенсійного фонду в Херсонській області шляхом злиття, в результаті чого до суду надійшла велика кількість заяв в порядку виконання судового рішення, з проханням замінити сторону виконавчого провадження, зокрема, </w:t>
      </w:r>
      <w:proofErr w:type="spellStart"/>
      <w:r w:rsidRPr="00FF6FAD">
        <w:t>стягувача</w:t>
      </w:r>
      <w:proofErr w:type="spellEnd"/>
      <w:r w:rsidRPr="00FF6FAD">
        <w:t>.</w:t>
      </w:r>
      <w:r>
        <w:t xml:space="preserve"> </w:t>
      </w:r>
      <w:r w:rsidRPr="00FF6FAD">
        <w:t>Крім того, відповідно до Закону України від 06.12.2016 № 1491-</w:t>
      </w:r>
      <w:r w:rsidRPr="00FF6FAD">
        <w:rPr>
          <w:lang w:val="en-US"/>
        </w:rPr>
        <w:t>VIII</w:t>
      </w:r>
      <w:r w:rsidRPr="00FF6FAD">
        <w:t xml:space="preserve"> внесено зміни до Закону України «Про судовий збір», а саме до пільгової категорії звільнених від сплати судового збору було додано Пенсійний фонд України та його органи, органи Фонду загальнообов'язкового державного соціального страхування України на випадок безробіття та Фонду соціального страхування України, що також стало підставою для зростання надходження до суду справ за зверненнями, саме, цих органів.</w:t>
      </w:r>
    </w:p>
    <w:p w:rsidR="00E32253" w:rsidRPr="001813DE" w:rsidRDefault="00E32253" w:rsidP="00E32253">
      <w:pPr>
        <w:ind w:firstLine="567"/>
        <w:jc w:val="both"/>
        <w:textAlignment w:val="top"/>
        <w:rPr>
          <w:color w:val="000000"/>
        </w:rPr>
      </w:pPr>
      <w:r w:rsidRPr="00FF6FAD">
        <w:rPr>
          <w:color w:val="000000"/>
        </w:rPr>
        <w:t>За звітний період, провадженням закінчено по 1975 справам.</w:t>
      </w:r>
      <w:r>
        <w:rPr>
          <w:color w:val="000000"/>
        </w:rPr>
        <w:t xml:space="preserve"> </w:t>
      </w:r>
      <w:r w:rsidRPr="00FF6FAD">
        <w:rPr>
          <w:color w:val="000000"/>
        </w:rPr>
        <w:t>Із них:</w:t>
      </w:r>
    </w:p>
    <w:p w:rsidR="00E32253" w:rsidRPr="00FF6FAD" w:rsidRDefault="00E32253" w:rsidP="00E32253">
      <w:pPr>
        <w:numPr>
          <w:ilvl w:val="0"/>
          <w:numId w:val="5"/>
        </w:numPr>
        <w:jc w:val="both"/>
        <w:textAlignment w:val="top"/>
        <w:rPr>
          <w:color w:val="000000"/>
        </w:rPr>
      </w:pPr>
      <w:r w:rsidRPr="00FF6FAD">
        <w:rPr>
          <w:color w:val="000000"/>
        </w:rPr>
        <w:t>з прийняттям постанови розглянуто 1769 справи;</w:t>
      </w:r>
    </w:p>
    <w:p w:rsidR="00E32253" w:rsidRPr="00FF6FAD" w:rsidRDefault="00E32253" w:rsidP="00E32253">
      <w:pPr>
        <w:numPr>
          <w:ilvl w:val="0"/>
          <w:numId w:val="5"/>
        </w:numPr>
        <w:jc w:val="both"/>
        <w:textAlignment w:val="top"/>
        <w:rPr>
          <w:color w:val="000000"/>
        </w:rPr>
      </w:pPr>
      <w:r w:rsidRPr="00FF6FAD">
        <w:rPr>
          <w:color w:val="000000"/>
        </w:rPr>
        <w:t>передано в інші суди 17 справ;</w:t>
      </w:r>
    </w:p>
    <w:p w:rsidR="00E32253" w:rsidRPr="00FF6FAD" w:rsidRDefault="00E32253" w:rsidP="00E32253">
      <w:pPr>
        <w:numPr>
          <w:ilvl w:val="0"/>
          <w:numId w:val="5"/>
        </w:numPr>
        <w:jc w:val="both"/>
        <w:textAlignment w:val="top"/>
        <w:rPr>
          <w:color w:val="000000"/>
        </w:rPr>
      </w:pPr>
      <w:r w:rsidRPr="00FF6FAD">
        <w:rPr>
          <w:color w:val="000000"/>
        </w:rPr>
        <w:t xml:space="preserve">по 46 справам провадження закрито; </w:t>
      </w:r>
    </w:p>
    <w:p w:rsidR="00E32253" w:rsidRPr="00FF6FAD" w:rsidRDefault="00E32253" w:rsidP="00E32253">
      <w:pPr>
        <w:numPr>
          <w:ilvl w:val="0"/>
          <w:numId w:val="5"/>
        </w:numPr>
        <w:jc w:val="both"/>
        <w:textAlignment w:val="top"/>
        <w:rPr>
          <w:color w:val="000000"/>
        </w:rPr>
      </w:pPr>
      <w:r w:rsidRPr="00FF6FAD">
        <w:rPr>
          <w:color w:val="000000"/>
        </w:rPr>
        <w:t>без розгляду залишено 143 заяви.</w:t>
      </w:r>
    </w:p>
    <w:p w:rsidR="00E32253" w:rsidRDefault="00E32253" w:rsidP="00E32253">
      <w:pPr>
        <w:ind w:firstLine="567"/>
        <w:jc w:val="both"/>
        <w:textAlignment w:val="top"/>
        <w:rPr>
          <w:color w:val="000000"/>
        </w:rPr>
      </w:pPr>
      <w:r w:rsidRPr="00FF6FAD">
        <w:rPr>
          <w:color w:val="000000"/>
        </w:rPr>
        <w:t>В порівнянні з минулим звітним періодом показник кількості справ провадження по яким закінчено збільшився майже на 20%. Варто зауважити, що показник кількості справ та матеріалів, які залишились нерозглянутими на кінець поточного звітного періоду не збільшився, а навіть зменшився (з 549 до 387). Таким чином, показник ефективності здійснення судочинства в поточному періоду сягає 105, 49%</w:t>
      </w:r>
      <w:r>
        <w:rPr>
          <w:color w:val="000000"/>
        </w:rPr>
        <w:t xml:space="preserve"> </w:t>
      </w:r>
      <w:r w:rsidRPr="00FF6FAD">
        <w:rPr>
          <w:color w:val="000000"/>
        </w:rPr>
        <w:t xml:space="preserve">– </w:t>
      </w:r>
      <w:r>
        <w:rPr>
          <w:color w:val="000000"/>
        </w:rPr>
        <w:t>ц</w:t>
      </w:r>
      <w:r w:rsidRPr="00FF6FAD">
        <w:rPr>
          <w:color w:val="000000"/>
        </w:rPr>
        <w:t>е є свідченням того, що на початку звітного періоду суд мав значний залишок не розглянутих справ, і в звітному періоді було докладено достатньо зусиль для підвищення ефективності роботи суду з розгляду справ.</w:t>
      </w:r>
    </w:p>
    <w:p w:rsidR="00E32253" w:rsidRDefault="00E32253" w:rsidP="00E32253">
      <w:pPr>
        <w:ind w:firstLine="567"/>
        <w:jc w:val="both"/>
        <w:textAlignment w:val="top"/>
        <w:rPr>
          <w:color w:val="000000"/>
        </w:rPr>
      </w:pPr>
      <w:r w:rsidRPr="00FF6FAD">
        <w:rPr>
          <w:color w:val="000000"/>
        </w:rPr>
        <w:t xml:space="preserve">Кількість справ, які розглянуті судом впродовж 2017 року понад строки встановлені КАС України, становить 187 справ – 9,47% від загальної кількості справ, що були розглянуті судом протягом вищезазначеного періоду (1975). </w:t>
      </w:r>
    </w:p>
    <w:p w:rsidR="00E32253" w:rsidRPr="00FF6FAD" w:rsidRDefault="00E32253" w:rsidP="00E32253">
      <w:pPr>
        <w:ind w:firstLine="567"/>
        <w:jc w:val="both"/>
        <w:textAlignment w:val="top"/>
        <w:rPr>
          <w:color w:val="000000"/>
        </w:rPr>
      </w:pPr>
      <w:r>
        <w:rPr>
          <w:color w:val="000000"/>
        </w:rPr>
        <w:t>Н</w:t>
      </w:r>
      <w:r w:rsidRPr="00FF6FAD">
        <w:rPr>
          <w:color w:val="000000"/>
        </w:rPr>
        <w:t xml:space="preserve">а розгляд суду надійшло 734 заяви </w:t>
      </w:r>
      <w:r>
        <w:rPr>
          <w:color w:val="000000"/>
        </w:rPr>
        <w:t>в</w:t>
      </w:r>
      <w:r w:rsidRPr="00FF6FAD">
        <w:rPr>
          <w:color w:val="000000"/>
        </w:rPr>
        <w:t xml:space="preserve"> порядку виконання судового рішення, що 4,2 рази більше, ніж в минулому періоді (174 заяви). Усього розглянуто судом 731 заяв, з яких у 54 випадках постановлено ухвалу про відмовлення у задоволенні. </w:t>
      </w:r>
    </w:p>
    <w:p w:rsidR="00E32253" w:rsidRPr="00FF6FAD" w:rsidRDefault="00E32253" w:rsidP="00E32253">
      <w:pPr>
        <w:ind w:firstLine="567"/>
        <w:jc w:val="both"/>
        <w:textAlignment w:val="top"/>
        <w:rPr>
          <w:color w:val="000000"/>
        </w:rPr>
      </w:pPr>
      <w:r w:rsidRPr="00FF6FAD">
        <w:rPr>
          <w:color w:val="000000"/>
        </w:rPr>
        <w:t>Загальна кількість виконавчих документів, що були видані Херсонським окружним адміністративним судом, у 201</w:t>
      </w:r>
      <w:r>
        <w:rPr>
          <w:color w:val="000000"/>
        </w:rPr>
        <w:t>7</w:t>
      </w:r>
      <w:r w:rsidRPr="00FF6FAD">
        <w:rPr>
          <w:color w:val="000000"/>
        </w:rPr>
        <w:t xml:space="preserve"> році склала 842 виконавчих листів на суму 32 341 505 грн.</w:t>
      </w:r>
    </w:p>
    <w:p w:rsidR="00E32253" w:rsidRPr="00FF6FAD" w:rsidRDefault="00E32253" w:rsidP="00E32253">
      <w:pPr>
        <w:ind w:firstLine="567"/>
        <w:jc w:val="both"/>
        <w:textAlignment w:val="top"/>
        <w:rPr>
          <w:color w:val="000000"/>
        </w:rPr>
      </w:pPr>
      <w:r w:rsidRPr="00FF6FAD">
        <w:rPr>
          <w:color w:val="000000"/>
        </w:rPr>
        <w:t>Протягом звітного періоду постановлено 7 окремих ухвал, в т.ч.: 6 – щодо вжиття заходів з приводу усунення причин та умов, що сприяли порушенню закону.</w:t>
      </w:r>
    </w:p>
    <w:p w:rsidR="00E32253" w:rsidRPr="00FF6FAD" w:rsidRDefault="00E32253" w:rsidP="00E32253">
      <w:pPr>
        <w:ind w:firstLine="567"/>
        <w:jc w:val="both"/>
        <w:textAlignment w:val="top"/>
        <w:rPr>
          <w:color w:val="000000"/>
        </w:rPr>
      </w:pPr>
      <w:r w:rsidRPr="00FF6FAD">
        <w:rPr>
          <w:color w:val="000000"/>
        </w:rPr>
        <w:t>Судом постановлено</w:t>
      </w:r>
      <w:r>
        <w:rPr>
          <w:color w:val="000000"/>
        </w:rPr>
        <w:t xml:space="preserve"> </w:t>
      </w:r>
      <w:r w:rsidRPr="00FF6FAD">
        <w:rPr>
          <w:color w:val="000000"/>
        </w:rPr>
        <w:t xml:space="preserve">78 ухвал про вжиття заходів забезпечення адміністративного позову (доказів) та 5 ухвал про скасування заходів забезпечення позову. </w:t>
      </w:r>
    </w:p>
    <w:p w:rsidR="00E32253" w:rsidRDefault="00E32253" w:rsidP="00E32253">
      <w:pPr>
        <w:ind w:firstLine="567"/>
        <w:jc w:val="both"/>
      </w:pPr>
      <w:r w:rsidRPr="00FF6FAD">
        <w:rPr>
          <w:color w:val="000000"/>
        </w:rPr>
        <w:t>Підсумовуючи вищевикладене, треба підкреслити, що організація роботи Херсонського окружного адміністративного суду має позитивну тенденцію щодо її покращення та вдосконалення, про що свідчить зменшення кількості справ, які залишились нерозглянутими на кінець звітного періоду (271 справи) та покращення строків розгляду справ.</w:t>
      </w:r>
    </w:p>
    <w:p w:rsidR="00E32253" w:rsidRPr="00B775EE" w:rsidRDefault="00E32253" w:rsidP="00E32253">
      <w:pPr>
        <w:ind w:firstLine="567"/>
        <w:jc w:val="both"/>
        <w:rPr>
          <w:b/>
        </w:rPr>
      </w:pPr>
      <w:r w:rsidRPr="00B775EE">
        <w:rPr>
          <w:b/>
        </w:rPr>
        <w:t>3. Організаційна робота суду.</w:t>
      </w:r>
    </w:p>
    <w:p w:rsidR="00E32253" w:rsidRPr="00B775EE" w:rsidRDefault="00E32253" w:rsidP="00E32253">
      <w:pPr>
        <w:ind w:firstLine="567"/>
        <w:jc w:val="both"/>
        <w:rPr>
          <w:shd w:val="clear" w:color="auto" w:fill="FFFFFF"/>
        </w:rPr>
      </w:pPr>
      <w:r w:rsidRPr="00B775EE">
        <w:rPr>
          <w:shd w:val="clear" w:color="auto" w:fill="FFFFFF"/>
        </w:rPr>
        <w:t>В 2017 році проведено 6 засідань зборів суддів та 7 нарад.</w:t>
      </w:r>
    </w:p>
    <w:p w:rsidR="00E32253" w:rsidRPr="00B775EE" w:rsidRDefault="00E32253" w:rsidP="00E32253">
      <w:pPr>
        <w:ind w:firstLine="567"/>
        <w:jc w:val="both"/>
        <w:rPr>
          <w:shd w:val="clear" w:color="auto" w:fill="FFFFFF"/>
        </w:rPr>
      </w:pPr>
      <w:r w:rsidRPr="00B775EE">
        <w:rPr>
          <w:shd w:val="clear" w:color="auto" w:fill="FFFFFF"/>
        </w:rPr>
        <w:t>Зборами суддів вносилися зміни до Засад використання автоматизованої системи документообігу суду, прийнято Положення про заохочувальні відзнаки Херсонського окружного адміністративного суду та інше.</w:t>
      </w:r>
    </w:p>
    <w:p w:rsidR="00E32253" w:rsidRDefault="00E32253" w:rsidP="00E32253">
      <w:pPr>
        <w:ind w:firstLine="567"/>
        <w:jc w:val="both"/>
        <w:rPr>
          <w:shd w:val="clear" w:color="auto" w:fill="FFFFFF"/>
        </w:rPr>
      </w:pPr>
      <w:r w:rsidRPr="00B775EE">
        <w:rPr>
          <w:shd w:val="clear" w:color="auto" w:fill="FFFFFF"/>
        </w:rPr>
        <w:t>В жовтні-листопаді 2017 п</w:t>
      </w:r>
      <w:r w:rsidRPr="00B775EE">
        <w:t xml:space="preserve">роведено опитувань громадян-учасників судових проваджень. 80% відвідувачі суду оцінили якість роботи суду на «відміно» (оцінка 4,8 з 5 можливих). В порівнянні з минулорічним опитуванням показник дещо збільшився, оскільки тоді середня оцінка складала 4,6 з 5. Разом із тим, відвідувачі суду відмітили поодинокі недоліки. Потребують покращення критерії щодо достатності місць для очікування, оформлення документів, підготовки до засідань; достатності </w:t>
      </w:r>
      <w:proofErr w:type="spellStart"/>
      <w:r w:rsidRPr="00B775EE">
        <w:t>паркувальних</w:t>
      </w:r>
      <w:proofErr w:type="spellEnd"/>
      <w:r w:rsidRPr="00B775EE">
        <w:t xml:space="preserve"> місць біля будівлі суду; незручність дістатися до будівлі суду громадським транспортом. </w:t>
      </w:r>
      <w:r w:rsidRPr="00B775EE">
        <w:rPr>
          <w:shd w:val="clear" w:color="auto" w:fill="FFFFFF"/>
        </w:rPr>
        <w:t>67% зазначили, що робота суду в порівнянні з 2016 роком покращилася.</w:t>
      </w:r>
    </w:p>
    <w:p w:rsidR="00E32253" w:rsidRDefault="00E32253" w:rsidP="00E32253">
      <w:pPr>
        <w:pStyle w:val="a4"/>
        <w:shd w:val="clear" w:color="auto" w:fill="FFFFFF"/>
        <w:spacing w:before="0" w:beforeAutospacing="0" w:after="300" w:afterAutospacing="0"/>
        <w:ind w:firstLine="567"/>
        <w:contextualSpacing/>
        <w:jc w:val="both"/>
        <w:rPr>
          <w:lang w:val="uk-UA"/>
        </w:rPr>
      </w:pPr>
      <w:r>
        <w:rPr>
          <w:lang w:val="uk-UA"/>
        </w:rPr>
        <w:t xml:space="preserve">За звітний період покращилася робота з висвітлення діяльності суду на web-сайті Херсонського окружного адміністративного суду офіційного web-порталу «Судова влада України». </w:t>
      </w:r>
    </w:p>
    <w:p w:rsidR="00E32253" w:rsidRDefault="00E32253" w:rsidP="00E32253">
      <w:pPr>
        <w:pStyle w:val="a4"/>
        <w:shd w:val="clear" w:color="auto" w:fill="FFFFFF"/>
        <w:spacing w:before="0" w:beforeAutospacing="0" w:after="300" w:afterAutospacing="0"/>
        <w:ind w:firstLine="567"/>
        <w:contextualSpacing/>
        <w:jc w:val="both"/>
        <w:rPr>
          <w:lang w:val="uk-UA"/>
        </w:rPr>
      </w:pPr>
      <w:r>
        <w:rPr>
          <w:lang w:val="uk-UA"/>
        </w:rPr>
        <w:t xml:space="preserve">Продовжується ведення сторінки суду в соціальній мережі </w:t>
      </w:r>
      <w:proofErr w:type="spellStart"/>
      <w:r>
        <w:rPr>
          <w:lang w:val="uk-UA"/>
        </w:rPr>
        <w:t>Facebook</w:t>
      </w:r>
      <w:proofErr w:type="spellEnd"/>
      <w:r>
        <w:rPr>
          <w:lang w:val="uk-UA"/>
        </w:rPr>
        <w:t>.</w:t>
      </w:r>
    </w:p>
    <w:p w:rsidR="00E32253" w:rsidRPr="002D7280" w:rsidRDefault="00E32253" w:rsidP="00E32253">
      <w:pPr>
        <w:ind w:firstLine="540"/>
        <w:jc w:val="both"/>
        <w:rPr>
          <w:b/>
        </w:rPr>
      </w:pPr>
      <w:r w:rsidRPr="002D7280">
        <w:rPr>
          <w:b/>
        </w:rPr>
        <w:t xml:space="preserve">Керівник апарату </w:t>
      </w:r>
      <w:r>
        <w:rPr>
          <w:b/>
        </w:rPr>
        <w:t>суду Коваленк</w:t>
      </w:r>
      <w:r w:rsidRPr="002D7280">
        <w:rPr>
          <w:b/>
        </w:rPr>
        <w:t xml:space="preserve">о </w:t>
      </w:r>
      <w:r>
        <w:rPr>
          <w:b/>
        </w:rPr>
        <w:t>І</w:t>
      </w:r>
      <w:r w:rsidRPr="002D7280">
        <w:rPr>
          <w:b/>
        </w:rPr>
        <w:t xml:space="preserve">. </w:t>
      </w:r>
      <w:r>
        <w:rPr>
          <w:b/>
        </w:rPr>
        <w:t>П</w:t>
      </w:r>
      <w:r w:rsidRPr="002D7280">
        <w:rPr>
          <w:b/>
        </w:rPr>
        <w:t>.</w:t>
      </w:r>
    </w:p>
    <w:p w:rsidR="00E32253" w:rsidRPr="001F37C0" w:rsidRDefault="00E32253" w:rsidP="00E32253">
      <w:pPr>
        <w:ind w:firstLine="567"/>
        <w:contextualSpacing/>
        <w:jc w:val="both"/>
      </w:pPr>
      <w:r w:rsidRPr="001F37C0">
        <w:t>Звіт складено відповідно до плану роботи Херсонського окружного адміністративного суду на І півріччя 2018 року.</w:t>
      </w:r>
    </w:p>
    <w:p w:rsidR="00E32253" w:rsidRPr="00B72A54" w:rsidRDefault="00E32253" w:rsidP="00E32253">
      <w:pPr>
        <w:numPr>
          <w:ilvl w:val="0"/>
          <w:numId w:val="1"/>
        </w:numPr>
        <w:spacing w:after="200"/>
        <w:contextualSpacing/>
        <w:jc w:val="both"/>
        <w:rPr>
          <w:b/>
        </w:rPr>
      </w:pPr>
      <w:r w:rsidRPr="00B72A54">
        <w:rPr>
          <w:b/>
        </w:rPr>
        <w:lastRenderedPageBreak/>
        <w:t>Організаційна робота суду</w:t>
      </w:r>
    </w:p>
    <w:p w:rsidR="00E32253" w:rsidRPr="001F37C0" w:rsidRDefault="00E32253" w:rsidP="00E32253">
      <w:pPr>
        <w:suppressAutoHyphens/>
        <w:ind w:firstLine="567"/>
        <w:contextualSpacing/>
        <w:jc w:val="both"/>
        <w:rPr>
          <w:color w:val="000000"/>
          <w:shd w:val="clear" w:color="auto" w:fill="FFFFFF"/>
        </w:rPr>
      </w:pPr>
      <w:r w:rsidRPr="001F37C0">
        <w:rPr>
          <w:color w:val="000000"/>
          <w:shd w:val="clear" w:color="auto" w:fill="FFFFFF"/>
        </w:rPr>
        <w:t>Впродовж 2017 року було здійснено наступні заходи:</w:t>
      </w:r>
    </w:p>
    <w:p w:rsidR="00E32253" w:rsidRPr="001F37C0" w:rsidRDefault="00E32253" w:rsidP="00E32253">
      <w:pPr>
        <w:numPr>
          <w:ilvl w:val="0"/>
          <w:numId w:val="2"/>
        </w:numPr>
        <w:suppressAutoHyphens/>
        <w:spacing w:after="200"/>
        <w:ind w:left="0" w:firstLine="284"/>
        <w:contextualSpacing/>
        <w:jc w:val="both"/>
        <w:rPr>
          <w:shd w:val="clear" w:color="auto" w:fill="FFFFFF"/>
        </w:rPr>
      </w:pPr>
      <w:r w:rsidRPr="001F37C0">
        <w:rPr>
          <w:shd w:val="clear" w:color="auto" w:fill="FFFFFF"/>
        </w:rPr>
        <w:t>повністю та своєчасно виконано план роботи суду за 2017 рік;</w:t>
      </w:r>
    </w:p>
    <w:p w:rsidR="00E32253" w:rsidRPr="001F37C0" w:rsidRDefault="00E32253" w:rsidP="00E32253">
      <w:pPr>
        <w:numPr>
          <w:ilvl w:val="0"/>
          <w:numId w:val="2"/>
        </w:numPr>
        <w:suppressAutoHyphens/>
        <w:spacing w:after="200"/>
        <w:ind w:left="0" w:firstLine="284"/>
        <w:contextualSpacing/>
        <w:jc w:val="both"/>
        <w:rPr>
          <w:shd w:val="clear" w:color="auto" w:fill="FFFFFF"/>
        </w:rPr>
      </w:pPr>
      <w:r w:rsidRPr="001F37C0">
        <w:rPr>
          <w:shd w:val="clear" w:color="auto" w:fill="FFFFFF"/>
        </w:rPr>
        <w:t>своєчасно виконано рішення ВККС щодо підготовлення повної інформації відносно суддів за 2012-2017 роки для внесення до суддівських досьє;</w:t>
      </w:r>
    </w:p>
    <w:p w:rsidR="00E32253" w:rsidRPr="001F37C0" w:rsidRDefault="00E32253" w:rsidP="00E32253">
      <w:pPr>
        <w:numPr>
          <w:ilvl w:val="0"/>
          <w:numId w:val="2"/>
        </w:numPr>
        <w:suppressAutoHyphens/>
        <w:spacing w:after="200"/>
        <w:ind w:left="0" w:firstLine="284"/>
        <w:contextualSpacing/>
        <w:jc w:val="both"/>
        <w:rPr>
          <w:shd w:val="clear" w:color="auto" w:fill="FFFFFF"/>
        </w:rPr>
      </w:pPr>
      <w:r w:rsidRPr="001F37C0">
        <w:rPr>
          <w:shd w:val="clear" w:color="auto" w:fill="FFFFFF"/>
        </w:rPr>
        <w:t xml:space="preserve">систематично </w:t>
      </w:r>
      <w:r w:rsidRPr="001F37C0">
        <w:t xml:space="preserve">проводились  внутрішні навчання з працівниками апарату суду з питань роботи в автоматизованій системі документообігу суду </w:t>
      </w:r>
      <w:proofErr w:type="spellStart"/>
      <w:r w:rsidRPr="001F37C0">
        <w:t>КП</w:t>
      </w:r>
      <w:proofErr w:type="spellEnd"/>
      <w:r w:rsidRPr="001F37C0">
        <w:t xml:space="preserve"> «ДСС», практичного застосування КАС України, Інструкції з діловодства, дотримання Положення про автоматизовану систему документообігу суду, Засад використання автоматизованої системи документообігу суду, Інструкції про порядок фіксування судового процесу, встановленого порядку обміну електронними документами між судами та Державною судовою адміністрацією України тощо; </w:t>
      </w:r>
    </w:p>
    <w:p w:rsidR="00E32253" w:rsidRPr="001F37C0" w:rsidRDefault="00E32253" w:rsidP="00E32253">
      <w:pPr>
        <w:numPr>
          <w:ilvl w:val="0"/>
          <w:numId w:val="2"/>
        </w:numPr>
        <w:suppressAutoHyphens/>
        <w:spacing w:after="200"/>
        <w:ind w:left="0" w:firstLine="284"/>
        <w:contextualSpacing/>
        <w:jc w:val="both"/>
        <w:rPr>
          <w:shd w:val="clear" w:color="auto" w:fill="FFFFFF"/>
        </w:rPr>
      </w:pPr>
      <w:r w:rsidRPr="001F37C0">
        <w:rPr>
          <w:shd w:val="clear" w:color="auto" w:fill="FFFFFF"/>
        </w:rPr>
        <w:t xml:space="preserve">постійно проводились перевірки роботи помічників суддів та секретарів судового засідання щодо правильності оформлення та своєчасності здачі справ до відділу документального забезпечення і діловодства (канцелярії суду), своєчасності та достовірності внесення відомостей про набрання судовим рішенням законної сили до ЄДРСР, відомостей про адміністративну справу до </w:t>
      </w:r>
      <w:proofErr w:type="spellStart"/>
      <w:r w:rsidRPr="001F37C0">
        <w:rPr>
          <w:shd w:val="clear" w:color="auto" w:fill="FFFFFF"/>
        </w:rPr>
        <w:t>КП</w:t>
      </w:r>
      <w:proofErr w:type="spellEnd"/>
      <w:r w:rsidRPr="001F37C0">
        <w:rPr>
          <w:shd w:val="clear" w:color="auto" w:fill="FFFFFF"/>
        </w:rPr>
        <w:t xml:space="preserve"> «ДСС», </w:t>
      </w:r>
      <w:r w:rsidRPr="001F37C0">
        <w:rPr>
          <w:color w:val="000000"/>
          <w:shd w:val="clear" w:color="auto" w:fill="FFFFFF"/>
        </w:rPr>
        <w:t xml:space="preserve">проводились оперативні наради з працівниками апарату суду з метою усунення </w:t>
      </w:r>
      <w:r w:rsidRPr="001F37C0">
        <w:rPr>
          <w:shd w:val="clear" w:color="auto" w:fill="FFFFFF"/>
        </w:rPr>
        <w:t>недоліків,</w:t>
      </w:r>
      <w:r w:rsidRPr="001F37C0">
        <w:rPr>
          <w:color w:val="FF0000"/>
          <w:shd w:val="clear" w:color="auto" w:fill="FFFFFF"/>
        </w:rPr>
        <w:t xml:space="preserve"> </w:t>
      </w:r>
      <w:r w:rsidRPr="001F37C0">
        <w:rPr>
          <w:shd w:val="clear" w:color="auto" w:fill="FFFFFF"/>
        </w:rPr>
        <w:t xml:space="preserve">виявлених </w:t>
      </w:r>
      <w:r w:rsidRPr="001F37C0">
        <w:t>у процесі їх роботи;</w:t>
      </w:r>
    </w:p>
    <w:p w:rsidR="00E32253" w:rsidRPr="001F37C0" w:rsidRDefault="00E32253" w:rsidP="00E32253">
      <w:pPr>
        <w:numPr>
          <w:ilvl w:val="0"/>
          <w:numId w:val="2"/>
        </w:numPr>
        <w:suppressAutoHyphens/>
        <w:spacing w:after="200"/>
        <w:ind w:left="0" w:firstLine="284"/>
        <w:contextualSpacing/>
        <w:jc w:val="both"/>
        <w:rPr>
          <w:shd w:val="clear" w:color="auto" w:fill="FFFFFF"/>
        </w:rPr>
      </w:pPr>
      <w:r w:rsidRPr="001F37C0">
        <w:rPr>
          <w:color w:val="000000"/>
          <w:shd w:val="clear" w:color="auto" w:fill="FFFFFF"/>
        </w:rPr>
        <w:t>проведено перевірку роботи відділів відповідно до Методичних рекомендацій щодо вивчення стану організації роботи окружних адміністративних судів;</w:t>
      </w:r>
    </w:p>
    <w:p w:rsidR="00E32253" w:rsidRPr="001F37C0" w:rsidRDefault="00E32253" w:rsidP="00E32253">
      <w:pPr>
        <w:numPr>
          <w:ilvl w:val="0"/>
          <w:numId w:val="2"/>
        </w:numPr>
        <w:suppressAutoHyphens/>
        <w:spacing w:after="200"/>
        <w:ind w:left="0" w:firstLine="284"/>
        <w:contextualSpacing/>
        <w:jc w:val="both"/>
        <w:rPr>
          <w:color w:val="000000"/>
          <w:shd w:val="clear" w:color="auto" w:fill="FFFFFF"/>
        </w:rPr>
      </w:pPr>
      <w:r w:rsidRPr="001F37C0">
        <w:rPr>
          <w:shd w:val="clear" w:color="auto" w:fill="FFFFFF"/>
        </w:rPr>
        <w:t xml:space="preserve">організовано проведення серії навчань, </w:t>
      </w:r>
      <w:proofErr w:type="spellStart"/>
      <w:r w:rsidRPr="001F37C0">
        <w:rPr>
          <w:shd w:val="clear" w:color="auto" w:fill="FFFFFF"/>
        </w:rPr>
        <w:t>відеосемінарів</w:t>
      </w:r>
      <w:proofErr w:type="spellEnd"/>
      <w:r w:rsidRPr="001F37C0">
        <w:rPr>
          <w:shd w:val="clear" w:color="auto" w:fill="FFFFFF"/>
        </w:rPr>
        <w:t xml:space="preserve"> для працівників апарату суду з питань охорони праці за участю представників ГО «Херсонська обласна організація Товариство Червоного Хреста України», представників ДВЛ Управління ДСНС щодо надання першої </w:t>
      </w:r>
      <w:proofErr w:type="spellStart"/>
      <w:r w:rsidRPr="001F37C0">
        <w:rPr>
          <w:shd w:val="clear" w:color="auto" w:fill="FFFFFF"/>
        </w:rPr>
        <w:t>домедичної</w:t>
      </w:r>
      <w:proofErr w:type="spellEnd"/>
      <w:r w:rsidRPr="001F37C0">
        <w:rPr>
          <w:shd w:val="clear" w:color="auto" w:fill="FFFFFF"/>
        </w:rPr>
        <w:t xml:space="preserve"> допомоги, правил пожежної безпеки на робочому місці; </w:t>
      </w:r>
    </w:p>
    <w:p w:rsidR="00E32253" w:rsidRPr="001F37C0" w:rsidRDefault="00E32253" w:rsidP="00E32253">
      <w:pPr>
        <w:numPr>
          <w:ilvl w:val="0"/>
          <w:numId w:val="2"/>
        </w:numPr>
        <w:suppressAutoHyphens/>
        <w:spacing w:after="200"/>
        <w:ind w:left="0" w:firstLine="284"/>
        <w:contextualSpacing/>
        <w:jc w:val="both"/>
        <w:rPr>
          <w:shd w:val="clear" w:color="auto" w:fill="FFFFFF"/>
        </w:rPr>
      </w:pPr>
      <w:r w:rsidRPr="001F37C0">
        <w:rPr>
          <w:color w:val="000000"/>
          <w:shd w:val="clear" w:color="auto" w:fill="FFFFFF"/>
        </w:rPr>
        <w:t xml:space="preserve">організовано та проведено </w:t>
      </w:r>
      <w:r w:rsidRPr="001F37C0">
        <w:rPr>
          <w:shd w:val="clear" w:color="auto" w:fill="FFFFFF"/>
        </w:rPr>
        <w:t xml:space="preserve">День відкритих дверей  </w:t>
      </w:r>
      <w:r w:rsidRPr="001F37C0">
        <w:t>–</w:t>
      </w:r>
      <w:r w:rsidRPr="001F37C0">
        <w:rPr>
          <w:shd w:val="clear" w:color="auto" w:fill="FFFFFF"/>
        </w:rPr>
        <w:t xml:space="preserve"> 19 травня 2017 року</w:t>
      </w:r>
      <w:r w:rsidRPr="001F37C0">
        <w:t>;</w:t>
      </w:r>
    </w:p>
    <w:p w:rsidR="00E32253" w:rsidRPr="001F37C0" w:rsidRDefault="00E32253" w:rsidP="00E32253">
      <w:pPr>
        <w:numPr>
          <w:ilvl w:val="0"/>
          <w:numId w:val="2"/>
        </w:numPr>
        <w:suppressAutoHyphens/>
        <w:spacing w:after="200"/>
        <w:ind w:left="0" w:firstLine="284"/>
        <w:contextualSpacing/>
        <w:jc w:val="both"/>
        <w:rPr>
          <w:shd w:val="clear" w:color="auto" w:fill="FFFFFF"/>
        </w:rPr>
      </w:pPr>
      <w:r w:rsidRPr="001F37C0">
        <w:rPr>
          <w:shd w:val="clear" w:color="auto" w:fill="FFFFFF"/>
        </w:rPr>
        <w:t>розпочато заходи щодо облаштування приміщення суду засобами та системою протипожежної безпеки, розпочато відновлення (</w:t>
      </w:r>
      <w:r w:rsidRPr="001F37C0">
        <w:t>ремонт) внутрішнього протипожежного водопроводу</w:t>
      </w:r>
      <w:r w:rsidRPr="001F37C0">
        <w:rPr>
          <w:shd w:val="clear" w:color="auto" w:fill="FFFFFF"/>
        </w:rPr>
        <w:t>;</w:t>
      </w:r>
    </w:p>
    <w:p w:rsidR="00E32253" w:rsidRPr="001F37C0" w:rsidRDefault="00E32253" w:rsidP="00E32253">
      <w:pPr>
        <w:numPr>
          <w:ilvl w:val="0"/>
          <w:numId w:val="2"/>
        </w:numPr>
        <w:suppressAutoHyphens/>
        <w:spacing w:after="200"/>
        <w:ind w:left="0" w:firstLine="284"/>
        <w:contextualSpacing/>
        <w:jc w:val="both"/>
        <w:rPr>
          <w:shd w:val="clear" w:color="auto" w:fill="FFFFFF"/>
        </w:rPr>
      </w:pPr>
      <w:r w:rsidRPr="001F37C0">
        <w:rPr>
          <w:shd w:val="clear" w:color="auto" w:fill="FFFFFF"/>
        </w:rPr>
        <w:t xml:space="preserve">проведено заходи щодо облаштування приміщення суду додатковими камерами </w:t>
      </w:r>
      <w:proofErr w:type="spellStart"/>
      <w:r w:rsidRPr="001F37C0">
        <w:rPr>
          <w:shd w:val="clear" w:color="auto" w:fill="FFFFFF"/>
        </w:rPr>
        <w:t>відеоспостереження</w:t>
      </w:r>
      <w:proofErr w:type="spellEnd"/>
      <w:r w:rsidRPr="001F37C0">
        <w:rPr>
          <w:shd w:val="clear" w:color="auto" w:fill="FFFFFF"/>
        </w:rPr>
        <w:t>, оснащення приміщення з режимно-секретної роботи окремою системою сигналізації;</w:t>
      </w:r>
    </w:p>
    <w:p w:rsidR="00E32253" w:rsidRPr="001F37C0" w:rsidRDefault="00E32253" w:rsidP="00E32253">
      <w:pPr>
        <w:numPr>
          <w:ilvl w:val="0"/>
          <w:numId w:val="2"/>
        </w:numPr>
        <w:suppressAutoHyphens/>
        <w:spacing w:after="200"/>
        <w:ind w:left="0" w:firstLine="284"/>
        <w:contextualSpacing/>
        <w:jc w:val="both"/>
        <w:rPr>
          <w:shd w:val="clear" w:color="auto" w:fill="FFFFFF"/>
        </w:rPr>
      </w:pPr>
      <w:r w:rsidRPr="001F37C0">
        <w:rPr>
          <w:shd w:val="clear" w:color="auto" w:fill="FFFFFF"/>
        </w:rPr>
        <w:t>організовано встановлення на посту охорони суду «тривожної» кнопки системи термінового виклику поліції із підключенням до головного пульта централізованого спостереження Управління поліції охорони в Херсонській області;</w:t>
      </w:r>
    </w:p>
    <w:p w:rsidR="00E32253" w:rsidRPr="001F37C0" w:rsidRDefault="00E32253" w:rsidP="00E32253">
      <w:pPr>
        <w:numPr>
          <w:ilvl w:val="0"/>
          <w:numId w:val="2"/>
        </w:numPr>
        <w:suppressAutoHyphens/>
        <w:spacing w:after="200"/>
        <w:ind w:left="0" w:firstLine="284"/>
        <w:contextualSpacing/>
        <w:jc w:val="both"/>
        <w:rPr>
          <w:shd w:val="clear" w:color="auto" w:fill="FFFFFF"/>
        </w:rPr>
      </w:pPr>
      <w:r w:rsidRPr="001F37C0">
        <w:rPr>
          <w:shd w:val="clear" w:color="auto" w:fill="FFFFFF"/>
        </w:rPr>
        <w:t>організовано роботу тендерного комітету суду щодо проведення процедури публічних закупівель поштових марок;</w:t>
      </w:r>
    </w:p>
    <w:p w:rsidR="00E32253" w:rsidRPr="001F37C0" w:rsidRDefault="00E32253" w:rsidP="00E32253">
      <w:pPr>
        <w:numPr>
          <w:ilvl w:val="0"/>
          <w:numId w:val="2"/>
        </w:numPr>
        <w:spacing w:after="200"/>
        <w:ind w:left="0" w:firstLine="284"/>
        <w:contextualSpacing/>
        <w:jc w:val="both"/>
        <w:rPr>
          <w:shd w:val="clear" w:color="auto" w:fill="FFFFFF"/>
        </w:rPr>
      </w:pPr>
      <w:r w:rsidRPr="001F37C0">
        <w:t xml:space="preserve">прийнято участь в </w:t>
      </w:r>
      <w:proofErr w:type="spellStart"/>
      <w:r w:rsidRPr="001F37C0">
        <w:t>професійно-орієнтаційому</w:t>
      </w:r>
      <w:proofErr w:type="spellEnd"/>
      <w:r w:rsidRPr="001F37C0">
        <w:t xml:space="preserve"> заході «Роботодавець – випускнику-юристу», організованому та проведеному</w:t>
      </w:r>
      <w:r w:rsidRPr="001F37C0">
        <w:rPr>
          <w:shd w:val="clear" w:color="auto" w:fill="FFFFFF"/>
        </w:rPr>
        <w:t xml:space="preserve"> юридичним факультетом Херсонського державного університету;</w:t>
      </w:r>
    </w:p>
    <w:p w:rsidR="00E32253" w:rsidRPr="001F37C0" w:rsidRDefault="00E32253" w:rsidP="00E32253">
      <w:pPr>
        <w:numPr>
          <w:ilvl w:val="0"/>
          <w:numId w:val="2"/>
        </w:numPr>
        <w:spacing w:after="200"/>
        <w:ind w:left="0" w:firstLine="284"/>
        <w:contextualSpacing/>
        <w:jc w:val="both"/>
        <w:rPr>
          <w:shd w:val="clear" w:color="auto" w:fill="FFFFFF"/>
        </w:rPr>
      </w:pPr>
      <w:r w:rsidRPr="001F37C0">
        <w:rPr>
          <w:shd w:val="clear" w:color="auto" w:fill="FFFFFF"/>
        </w:rPr>
        <w:t>проведено заходи щодо організації безкоштовного проходження працівниками апарату суду профілактичного медичного огляду у 2018 році.</w:t>
      </w:r>
    </w:p>
    <w:p w:rsidR="00E32253" w:rsidRPr="001F37C0" w:rsidRDefault="00E32253" w:rsidP="00E32253">
      <w:pPr>
        <w:suppressAutoHyphens/>
        <w:ind w:firstLine="567"/>
        <w:contextualSpacing/>
        <w:jc w:val="both"/>
        <w:rPr>
          <w:shd w:val="clear" w:color="auto" w:fill="FFFFFF"/>
        </w:rPr>
      </w:pPr>
      <w:r w:rsidRPr="001F37C0">
        <w:t>Протягом звітного року розроблено та затверджено наступні локальні нормативні акти суду:</w:t>
      </w:r>
    </w:p>
    <w:p w:rsidR="00E32253" w:rsidRPr="001F37C0" w:rsidRDefault="00E32253" w:rsidP="00E32253">
      <w:pPr>
        <w:numPr>
          <w:ilvl w:val="0"/>
          <w:numId w:val="3"/>
        </w:numPr>
        <w:suppressAutoHyphens/>
        <w:spacing w:after="200"/>
        <w:ind w:left="0" w:firstLine="284"/>
        <w:contextualSpacing/>
        <w:jc w:val="both"/>
        <w:rPr>
          <w:shd w:val="clear" w:color="auto" w:fill="FFFFFF"/>
        </w:rPr>
      </w:pPr>
      <w:r w:rsidRPr="001F37C0">
        <w:t xml:space="preserve">Правила пропускного та </w:t>
      </w:r>
      <w:proofErr w:type="spellStart"/>
      <w:r w:rsidRPr="001F37C0">
        <w:t>внутрішньооб’єктового</w:t>
      </w:r>
      <w:proofErr w:type="spellEnd"/>
      <w:r w:rsidRPr="001F37C0">
        <w:t xml:space="preserve"> режиму в Херсонському окружному адміністративному суді;</w:t>
      </w:r>
    </w:p>
    <w:p w:rsidR="00E32253" w:rsidRPr="001F37C0" w:rsidRDefault="00E32253" w:rsidP="00E32253">
      <w:pPr>
        <w:numPr>
          <w:ilvl w:val="0"/>
          <w:numId w:val="3"/>
        </w:numPr>
        <w:suppressAutoHyphens/>
        <w:spacing w:after="200"/>
        <w:ind w:left="0" w:firstLine="284"/>
        <w:contextualSpacing/>
        <w:jc w:val="both"/>
        <w:rPr>
          <w:shd w:val="clear" w:color="auto" w:fill="FFFFFF"/>
        </w:rPr>
      </w:pPr>
      <w:r w:rsidRPr="001F37C0">
        <w:t>Інструкція з пожежної безпеки для працівників охорони Херсонського окружного адміністративного суду;</w:t>
      </w:r>
    </w:p>
    <w:p w:rsidR="00E32253" w:rsidRPr="001F37C0" w:rsidRDefault="00E32253" w:rsidP="00E32253">
      <w:pPr>
        <w:numPr>
          <w:ilvl w:val="0"/>
          <w:numId w:val="3"/>
        </w:numPr>
        <w:suppressAutoHyphens/>
        <w:spacing w:after="200"/>
        <w:ind w:left="0" w:firstLine="284"/>
        <w:contextualSpacing/>
        <w:jc w:val="both"/>
        <w:rPr>
          <w:shd w:val="clear" w:color="auto" w:fill="FFFFFF"/>
        </w:rPr>
      </w:pPr>
      <w:r w:rsidRPr="001F37C0">
        <w:t>Порядок прийому Херсонським окружним адміністративним судом окремих іноземців та осіб без громадянства (заявників, учасників судового процесу);</w:t>
      </w:r>
    </w:p>
    <w:p w:rsidR="00E32253" w:rsidRPr="001F37C0" w:rsidRDefault="00E32253" w:rsidP="00E32253">
      <w:pPr>
        <w:numPr>
          <w:ilvl w:val="0"/>
          <w:numId w:val="3"/>
        </w:numPr>
        <w:suppressAutoHyphens/>
        <w:spacing w:after="200"/>
        <w:ind w:left="0" w:firstLine="284"/>
        <w:contextualSpacing/>
        <w:jc w:val="both"/>
        <w:rPr>
          <w:shd w:val="clear" w:color="auto" w:fill="FFFFFF"/>
        </w:rPr>
      </w:pPr>
      <w:r w:rsidRPr="001F37C0">
        <w:t>Положення про організацію бухгалтерського обліку в суді;</w:t>
      </w:r>
    </w:p>
    <w:p w:rsidR="00E32253" w:rsidRPr="001F37C0" w:rsidRDefault="00E32253" w:rsidP="00E32253">
      <w:pPr>
        <w:numPr>
          <w:ilvl w:val="0"/>
          <w:numId w:val="3"/>
        </w:numPr>
        <w:suppressAutoHyphens/>
        <w:spacing w:after="200"/>
        <w:ind w:left="0" w:firstLine="284"/>
        <w:contextualSpacing/>
        <w:jc w:val="both"/>
        <w:rPr>
          <w:shd w:val="clear" w:color="auto" w:fill="FFFFFF"/>
        </w:rPr>
      </w:pPr>
      <w:r w:rsidRPr="001F37C0">
        <w:t xml:space="preserve">Положення про проведення щорічного профілактичного медичного огляду працівників апарату суду;  </w:t>
      </w:r>
    </w:p>
    <w:p w:rsidR="00E32253" w:rsidRPr="001F37C0" w:rsidRDefault="00E32253" w:rsidP="00E32253">
      <w:pPr>
        <w:numPr>
          <w:ilvl w:val="0"/>
          <w:numId w:val="3"/>
        </w:numPr>
        <w:suppressAutoHyphens/>
        <w:spacing w:after="200"/>
        <w:ind w:left="0" w:firstLine="284"/>
        <w:contextualSpacing/>
        <w:jc w:val="both"/>
        <w:rPr>
          <w:shd w:val="clear" w:color="auto" w:fill="FFFFFF"/>
        </w:rPr>
      </w:pPr>
      <w:r w:rsidRPr="001F37C0">
        <w:t>Положення про службу судових розпорядників в Херсонському окружному адміністративному суді.</w:t>
      </w:r>
    </w:p>
    <w:p w:rsidR="00E32253" w:rsidRPr="001F37C0" w:rsidRDefault="00E32253" w:rsidP="00E32253">
      <w:pPr>
        <w:numPr>
          <w:ilvl w:val="0"/>
          <w:numId w:val="3"/>
        </w:numPr>
        <w:suppressAutoHyphens/>
        <w:spacing w:after="200"/>
        <w:ind w:left="0" w:firstLine="284"/>
        <w:contextualSpacing/>
        <w:jc w:val="both"/>
        <w:rPr>
          <w:rStyle w:val="FontStyle16"/>
          <w:b w:val="0"/>
          <w:lang w:eastAsia="uk-UA"/>
        </w:rPr>
      </w:pPr>
      <w:r w:rsidRPr="001F37C0">
        <w:rPr>
          <w:shd w:val="clear" w:color="auto" w:fill="FFFFFF"/>
        </w:rPr>
        <w:t xml:space="preserve">Затверджено зміни до </w:t>
      </w:r>
      <w:r w:rsidRPr="001F37C0">
        <w:rPr>
          <w:lang w:eastAsia="uk-UA"/>
        </w:rPr>
        <w:t xml:space="preserve">Порядку </w:t>
      </w:r>
      <w:r w:rsidRPr="001F37C0">
        <w:rPr>
          <w:rStyle w:val="FontStyle16"/>
          <w:b w:val="0"/>
          <w:lang w:eastAsia="uk-UA"/>
        </w:rPr>
        <w:t>внесення інформації про адміністративну справу до автоматизованої системи, направлення відомостей щодо набрання судовим рішенням законної сили до ЄДРСР та  передачі адміністративних справ після закінчення провадження до канцелярії суду.</w:t>
      </w:r>
    </w:p>
    <w:p w:rsidR="00E32253" w:rsidRPr="001F37C0" w:rsidRDefault="00E32253" w:rsidP="00E32253">
      <w:pPr>
        <w:suppressAutoHyphens/>
        <w:ind w:firstLine="567"/>
        <w:contextualSpacing/>
        <w:jc w:val="both"/>
        <w:rPr>
          <w:bCs/>
          <w:lang w:eastAsia="uk-UA"/>
        </w:rPr>
      </w:pPr>
      <w:r w:rsidRPr="001F37C0">
        <w:rPr>
          <w:rStyle w:val="FontStyle16"/>
          <w:b w:val="0"/>
          <w:lang w:eastAsia="uk-UA"/>
        </w:rPr>
        <w:lastRenderedPageBreak/>
        <w:t>За звітний період скарг та зауважень щодо неналежної організації роботи відділів суду не було. Разом з тим, до суду протягом року надійшло 3 скарги (</w:t>
      </w:r>
      <w:proofErr w:type="spellStart"/>
      <w:r w:rsidRPr="001F37C0">
        <w:rPr>
          <w:rStyle w:val="FontStyle16"/>
          <w:b w:val="0"/>
          <w:lang w:eastAsia="uk-UA"/>
        </w:rPr>
        <w:t>Пісьміченко</w:t>
      </w:r>
      <w:proofErr w:type="spellEnd"/>
      <w:r w:rsidRPr="001F37C0">
        <w:rPr>
          <w:rStyle w:val="FontStyle16"/>
          <w:b w:val="0"/>
          <w:lang w:eastAsia="uk-UA"/>
        </w:rPr>
        <w:t xml:space="preserve"> Л.Р., </w:t>
      </w:r>
      <w:proofErr w:type="spellStart"/>
      <w:r w:rsidRPr="001F37C0">
        <w:rPr>
          <w:rStyle w:val="FontStyle16"/>
          <w:b w:val="0"/>
          <w:lang w:eastAsia="uk-UA"/>
        </w:rPr>
        <w:t>Гненного</w:t>
      </w:r>
      <w:proofErr w:type="spellEnd"/>
      <w:r w:rsidRPr="001F37C0">
        <w:rPr>
          <w:rStyle w:val="FontStyle16"/>
          <w:b w:val="0"/>
          <w:lang w:eastAsia="uk-UA"/>
        </w:rPr>
        <w:t xml:space="preserve"> Є.М.) на дії працівників апарату суду, однак за результатами проведених перевірок, факти, викладені в зазначених скаргах, не знайшли свого обґрунтування та підтвердження. Питання, порушені у вказаних зверненнях, були обговорені з працівниками апарату на відповідних оперативних нарадах з метою недопущення в подальшому конфліктних ситуацій. </w:t>
      </w:r>
    </w:p>
    <w:p w:rsidR="00E32253" w:rsidRPr="00B72A54" w:rsidRDefault="00E32253" w:rsidP="00E32253">
      <w:pPr>
        <w:pStyle w:val="a3"/>
        <w:numPr>
          <w:ilvl w:val="0"/>
          <w:numId w:val="1"/>
        </w:numPr>
        <w:jc w:val="both"/>
        <w:rPr>
          <w:b/>
        </w:rPr>
      </w:pPr>
      <w:r w:rsidRPr="00B72A54">
        <w:rPr>
          <w:b/>
        </w:rPr>
        <w:t>Кадрова робота суду</w:t>
      </w:r>
    </w:p>
    <w:p w:rsidR="00E32253" w:rsidRPr="001F37C0" w:rsidRDefault="00E32253" w:rsidP="00E32253">
      <w:pPr>
        <w:ind w:firstLine="567"/>
        <w:contextualSpacing/>
        <w:jc w:val="both"/>
      </w:pPr>
      <w:r w:rsidRPr="001F37C0">
        <w:t>З метою належної організації кадрової роботи в суді та відповідно до вимог чинного законодавства у 2017 році:</w:t>
      </w:r>
    </w:p>
    <w:p w:rsidR="00E32253" w:rsidRPr="001F37C0" w:rsidRDefault="00E32253" w:rsidP="00E32253">
      <w:pPr>
        <w:ind w:firstLine="284"/>
        <w:contextualSpacing/>
        <w:jc w:val="both"/>
      </w:pPr>
      <w:r w:rsidRPr="001F37C0">
        <w:t>1) забезпечено своєчасність розроблення та подання на затвердження структури та штатної чисельності апарату суду, штатного розпису  суду та змін до них протягом звітного року;</w:t>
      </w:r>
    </w:p>
    <w:p w:rsidR="00E32253" w:rsidRPr="001F37C0" w:rsidRDefault="00E32253" w:rsidP="00E32253">
      <w:pPr>
        <w:ind w:firstLine="284"/>
        <w:contextualSpacing/>
        <w:jc w:val="both"/>
      </w:pPr>
      <w:r w:rsidRPr="001F37C0">
        <w:t>2) розроблено структуру і штатну чисельність суду на 2018 рік;</w:t>
      </w:r>
    </w:p>
    <w:p w:rsidR="00E32253" w:rsidRPr="001F37C0" w:rsidRDefault="00E32253" w:rsidP="00E32253">
      <w:pPr>
        <w:ind w:firstLine="284"/>
        <w:contextualSpacing/>
        <w:jc w:val="both"/>
      </w:pPr>
      <w:r w:rsidRPr="001F37C0">
        <w:t>3) організовано перший етап проведення щорічного оцінювання державних службовців суду: визначено завдання і ключові показники результативності, ефективності та якості службової діяльності державних службовців апарату суду категорії «Б» і «В» на 2018 рік;</w:t>
      </w:r>
    </w:p>
    <w:p w:rsidR="00E32253" w:rsidRPr="001F37C0" w:rsidRDefault="00E32253" w:rsidP="00E32253">
      <w:pPr>
        <w:ind w:left="11" w:firstLine="284"/>
        <w:contextualSpacing/>
        <w:jc w:val="both"/>
      </w:pPr>
      <w:r w:rsidRPr="001F37C0">
        <w:t>4) затверджено нові та приведено у відповідність до законодавства інші посадові інструкції працівників апарату суду.</w:t>
      </w:r>
    </w:p>
    <w:p w:rsidR="00E32253" w:rsidRPr="001F37C0" w:rsidRDefault="00E32253" w:rsidP="00E32253">
      <w:pPr>
        <w:ind w:firstLine="567"/>
        <w:contextualSpacing/>
        <w:jc w:val="both"/>
      </w:pPr>
      <w:r w:rsidRPr="001F37C0">
        <w:t>Протягом 2017 року проведено 2 конкурсні відбори на зайняття посад державної служби категорії «В», за результатами яких призначено на вакантні посади апарату суду 5 осіб:</w:t>
      </w:r>
    </w:p>
    <w:p w:rsidR="00E32253" w:rsidRPr="001F37C0" w:rsidRDefault="00E32253" w:rsidP="00E32253">
      <w:pPr>
        <w:contextualSpacing/>
        <w:jc w:val="both"/>
      </w:pPr>
      <w:r w:rsidRPr="001F37C0">
        <w:t>- 1 судовий розпорядник;</w:t>
      </w:r>
    </w:p>
    <w:p w:rsidR="00E32253" w:rsidRPr="001F37C0" w:rsidRDefault="00E32253" w:rsidP="00E32253">
      <w:pPr>
        <w:contextualSpacing/>
        <w:jc w:val="both"/>
      </w:pPr>
      <w:r w:rsidRPr="001F37C0">
        <w:t>- 2 секретарі судового засідання,</w:t>
      </w:r>
    </w:p>
    <w:p w:rsidR="00E32253" w:rsidRPr="001F37C0" w:rsidRDefault="00E32253" w:rsidP="00E32253">
      <w:pPr>
        <w:contextualSpacing/>
        <w:jc w:val="both"/>
      </w:pPr>
      <w:r w:rsidRPr="001F37C0">
        <w:t xml:space="preserve"> - 1 головний спеціаліст відділу документального забезпечення і діловодства (канцелярії суду);</w:t>
      </w:r>
    </w:p>
    <w:p w:rsidR="00E32253" w:rsidRPr="001F37C0" w:rsidRDefault="00E32253" w:rsidP="00E32253">
      <w:pPr>
        <w:contextualSpacing/>
        <w:jc w:val="both"/>
      </w:pPr>
      <w:r w:rsidRPr="001F37C0">
        <w:t xml:space="preserve"> - 1 старший судовий розпорядник.</w:t>
      </w:r>
    </w:p>
    <w:p w:rsidR="00E32253" w:rsidRDefault="00E32253" w:rsidP="00E32253">
      <w:pPr>
        <w:suppressAutoHyphens/>
        <w:ind w:firstLine="567"/>
        <w:contextualSpacing/>
        <w:jc w:val="both"/>
      </w:pPr>
      <w:r w:rsidRPr="001F37C0">
        <w:t xml:space="preserve">Протягом звітного року забезпечено участь 25-ти працівників апарату суду в підготовці,  дистанційних навчаннях, семінарах, організованих Національною школою суддів України, Державною судовою адміністрацією України, </w:t>
      </w:r>
      <w:proofErr w:type="spellStart"/>
      <w:r w:rsidRPr="001F37C0">
        <w:t>ДП</w:t>
      </w:r>
      <w:proofErr w:type="spellEnd"/>
      <w:r w:rsidRPr="001F37C0">
        <w:t xml:space="preserve"> «ІСС», </w:t>
      </w:r>
      <w:proofErr w:type="spellStart"/>
      <w:r w:rsidRPr="001F37C0">
        <w:t>Нацдержслужбою</w:t>
      </w:r>
      <w:proofErr w:type="spellEnd"/>
      <w:r w:rsidRPr="001F37C0">
        <w:t xml:space="preserve"> України. Так, 12 секретарів судового засідання взяли участь у навчальному практикумі по роботі з програмою звукозапису судових засідань «Акорд», проведеному </w:t>
      </w:r>
      <w:proofErr w:type="spellStart"/>
      <w:r w:rsidRPr="001F37C0">
        <w:t>ДП</w:t>
      </w:r>
      <w:proofErr w:type="spellEnd"/>
      <w:r w:rsidRPr="001F37C0">
        <w:t xml:space="preserve"> «Інформаційні судові системи», 7 секретарів судового засідання взяли участь у навчальному практикумі «Використання систем </w:t>
      </w:r>
      <w:proofErr w:type="spellStart"/>
      <w:r w:rsidRPr="001F37C0">
        <w:t>відеоконференцзв’язку</w:t>
      </w:r>
      <w:proofErr w:type="spellEnd"/>
      <w:r w:rsidRPr="001F37C0">
        <w:t xml:space="preserve"> під час здійснення судочинства», проведеному </w:t>
      </w:r>
      <w:proofErr w:type="spellStart"/>
      <w:r w:rsidRPr="001F37C0">
        <w:t>ДП</w:t>
      </w:r>
      <w:proofErr w:type="spellEnd"/>
      <w:r w:rsidRPr="001F37C0">
        <w:t xml:space="preserve"> «</w:t>
      </w:r>
      <w:r>
        <w:t>Інформаційні судові системи».</w:t>
      </w:r>
      <w:r>
        <w:tab/>
      </w:r>
    </w:p>
    <w:p w:rsidR="00E32253" w:rsidRDefault="00E32253" w:rsidP="00E32253">
      <w:pPr>
        <w:suppressAutoHyphens/>
        <w:ind w:firstLine="567"/>
        <w:contextualSpacing/>
        <w:jc w:val="both"/>
      </w:pPr>
      <w:r w:rsidRPr="001F37C0">
        <w:t>За 2017 рік організовано роботу щодо оформлення посвідчень про відстрочку від призову військовозобов’язаним, які займають адміністративні посади та які підлягають бронюванню на період мобілізації та на воєнний час. За результатами проведеної роботи на кінець звітного періоду всі військовозобов’язані судді, працівники апарату суду, які за висновками ВЛК визнані придатними за станом здоров’я для проходження військової служби та відповідають вимогам за віком та посадою для оформлення відстрочки від призову, є такими, що своєчасно заброньовані за Херсонським окружним адміністративним судом.</w:t>
      </w:r>
    </w:p>
    <w:p w:rsidR="00E32253" w:rsidRDefault="00E32253" w:rsidP="00E32253">
      <w:pPr>
        <w:suppressAutoHyphens/>
        <w:ind w:firstLine="567"/>
        <w:contextualSpacing/>
        <w:jc w:val="both"/>
      </w:pPr>
      <w:r w:rsidRPr="001F37C0">
        <w:t>Організовано роботу спеціалістів з питань персоналу суду щодо 100 % наповнення інформаційними даними щодо суддів та працівників апарату суду електронної системи «Кадри-WEB».</w:t>
      </w:r>
    </w:p>
    <w:p w:rsidR="00E32253" w:rsidRPr="001F37C0" w:rsidRDefault="00E32253" w:rsidP="00E32253">
      <w:pPr>
        <w:suppressAutoHyphens/>
        <w:ind w:firstLine="567"/>
        <w:contextualSpacing/>
        <w:jc w:val="both"/>
      </w:pPr>
      <w:r w:rsidRPr="001F37C0">
        <w:t xml:space="preserve">Забезпечено належний стан ведення особових справ суддів та працівників апарату суду. </w:t>
      </w:r>
    </w:p>
    <w:p w:rsidR="00E32253" w:rsidRPr="001F37C0" w:rsidRDefault="00E32253" w:rsidP="00E32253">
      <w:pPr>
        <w:numPr>
          <w:ilvl w:val="0"/>
          <w:numId w:val="1"/>
        </w:numPr>
        <w:spacing w:after="200"/>
        <w:contextualSpacing/>
        <w:jc w:val="both"/>
        <w:rPr>
          <w:b/>
        </w:rPr>
      </w:pPr>
      <w:r w:rsidRPr="001F37C0">
        <w:rPr>
          <w:b/>
        </w:rPr>
        <w:t xml:space="preserve">Організація діловодства суду, функціонування електронної системи документообігу суду </w:t>
      </w:r>
    </w:p>
    <w:p w:rsidR="00E32253" w:rsidRDefault="00E32253" w:rsidP="00E32253">
      <w:pPr>
        <w:ind w:firstLine="567"/>
        <w:contextualSpacing/>
        <w:jc w:val="both"/>
      </w:pPr>
      <w:r w:rsidRPr="001F37C0">
        <w:t>Організовано електронний контроль за станом виконання документів у суді, показником результативності якого є своєчасність та повнота виконання 100 % запитів, що надійшли до суду та документів, які перебували на контролі у 2017 році.</w:t>
      </w:r>
    </w:p>
    <w:p w:rsidR="00E32253" w:rsidRDefault="00E32253" w:rsidP="00E32253">
      <w:pPr>
        <w:ind w:firstLine="567"/>
        <w:contextualSpacing/>
        <w:jc w:val="both"/>
      </w:pPr>
      <w:r w:rsidRPr="001F37C0">
        <w:t>Організовано роботу експертної комісії суду, результатом діяльності якої у звітному році стало:</w:t>
      </w:r>
    </w:p>
    <w:p w:rsidR="00E32253" w:rsidRDefault="00E32253" w:rsidP="00E32253">
      <w:pPr>
        <w:ind w:firstLine="567"/>
        <w:contextualSpacing/>
        <w:jc w:val="both"/>
      </w:pPr>
      <w:r w:rsidRPr="001F37C0">
        <w:t>1) проведення експертизи цінностей судових справ та документів (за 2007-2012рр.), не внесених до НАФ, строк зберігання яких закінчився;</w:t>
      </w:r>
    </w:p>
    <w:p w:rsidR="00E32253" w:rsidRDefault="00E32253" w:rsidP="00E32253">
      <w:pPr>
        <w:ind w:firstLine="567"/>
        <w:contextualSpacing/>
        <w:jc w:val="both"/>
      </w:pPr>
      <w:r w:rsidRPr="001F37C0">
        <w:t>2)  проведення процедури фізичного знищення 283 номенклатурних справ суду (за 2007-2012рр.), 6718 судових справ (за 2008-2012 рр.);</w:t>
      </w:r>
    </w:p>
    <w:p w:rsidR="00E32253" w:rsidRDefault="00E32253" w:rsidP="00E32253">
      <w:pPr>
        <w:ind w:firstLine="567"/>
        <w:contextualSpacing/>
        <w:jc w:val="both"/>
      </w:pPr>
      <w:r w:rsidRPr="001F37C0">
        <w:t>3) розроблення та затвердження номенклатури справ суду на 2018 рік.</w:t>
      </w:r>
    </w:p>
    <w:p w:rsidR="00E32253" w:rsidRPr="001F37C0" w:rsidRDefault="00E32253" w:rsidP="00E32253">
      <w:pPr>
        <w:ind w:firstLine="567"/>
        <w:contextualSpacing/>
        <w:jc w:val="both"/>
      </w:pPr>
      <w:r w:rsidRPr="001F37C0">
        <w:lastRenderedPageBreak/>
        <w:t>Протягом звітного року проводились заходи щодо своєчасного тестування та оновлення автоматизованої системи документообігу суду (</w:t>
      </w:r>
      <w:proofErr w:type="spellStart"/>
      <w:r w:rsidRPr="001F37C0">
        <w:t>КП</w:t>
      </w:r>
      <w:proofErr w:type="spellEnd"/>
      <w:r w:rsidRPr="001F37C0">
        <w:t xml:space="preserve"> «ДСС»). Одночасно проводилась активна співпраця з адміністраторами автоматизованої системи щодо виявлених недоліків та оперативного їх вирішення.</w:t>
      </w:r>
    </w:p>
    <w:p w:rsidR="00E32253" w:rsidRPr="001F37C0" w:rsidRDefault="00E32253" w:rsidP="00E32253">
      <w:pPr>
        <w:numPr>
          <w:ilvl w:val="0"/>
          <w:numId w:val="1"/>
        </w:numPr>
        <w:spacing w:after="200"/>
        <w:contextualSpacing/>
        <w:jc w:val="both"/>
        <w:rPr>
          <w:b/>
        </w:rPr>
      </w:pPr>
      <w:r w:rsidRPr="001F37C0">
        <w:rPr>
          <w:b/>
        </w:rPr>
        <w:t>Інформаційно-технічне забезпечення суду</w:t>
      </w:r>
    </w:p>
    <w:p w:rsidR="00E32253" w:rsidRPr="001F37C0" w:rsidRDefault="00E32253" w:rsidP="00E32253">
      <w:pPr>
        <w:numPr>
          <w:ilvl w:val="0"/>
          <w:numId w:val="2"/>
        </w:numPr>
        <w:spacing w:after="200"/>
        <w:ind w:left="0" w:firstLine="284"/>
        <w:contextualSpacing/>
        <w:jc w:val="both"/>
      </w:pPr>
      <w:r w:rsidRPr="001F37C0">
        <w:t>проведено організаційні заходи щодо приймання-передачі та введення в дію нового серверного обладнання;</w:t>
      </w:r>
    </w:p>
    <w:p w:rsidR="00E32253" w:rsidRPr="001F37C0" w:rsidRDefault="00E32253" w:rsidP="00E32253">
      <w:pPr>
        <w:numPr>
          <w:ilvl w:val="0"/>
          <w:numId w:val="2"/>
        </w:numPr>
        <w:spacing w:after="200"/>
        <w:ind w:left="0" w:firstLine="284"/>
        <w:contextualSpacing/>
        <w:jc w:val="both"/>
      </w:pPr>
      <w:r w:rsidRPr="001F37C0">
        <w:t xml:space="preserve">проведено закупівлю 27 одиниць комп’ютерної техніки (ПК), якими </w:t>
      </w:r>
      <w:proofErr w:type="spellStart"/>
      <w:r w:rsidRPr="001F37C0">
        <w:t>облаштовано</w:t>
      </w:r>
      <w:proofErr w:type="spellEnd"/>
      <w:r w:rsidRPr="001F37C0">
        <w:t xml:space="preserve"> 12 робочих місць суддів та 15 робочих місць працівників апарату суду; </w:t>
      </w:r>
    </w:p>
    <w:p w:rsidR="00E32253" w:rsidRPr="001F37C0" w:rsidRDefault="00E32253" w:rsidP="00E32253">
      <w:pPr>
        <w:numPr>
          <w:ilvl w:val="0"/>
          <w:numId w:val="2"/>
        </w:numPr>
        <w:spacing w:after="200"/>
        <w:ind w:left="0" w:firstLine="284"/>
        <w:contextualSpacing/>
        <w:jc w:val="both"/>
      </w:pPr>
      <w:r w:rsidRPr="001F37C0">
        <w:rPr>
          <w:shd w:val="clear" w:color="auto" w:fill="FFFFFF"/>
        </w:rPr>
        <w:t xml:space="preserve">здійснено організаційні заходи по облаштуванню 1 залу судового засідання системою </w:t>
      </w:r>
      <w:proofErr w:type="spellStart"/>
      <w:r w:rsidRPr="001F37C0">
        <w:rPr>
          <w:shd w:val="clear" w:color="auto" w:fill="FFFFFF"/>
        </w:rPr>
        <w:t>відеоконференцзв’язку</w:t>
      </w:r>
      <w:proofErr w:type="spellEnd"/>
      <w:r w:rsidRPr="001F37C0">
        <w:rPr>
          <w:shd w:val="clear" w:color="auto" w:fill="FFFFFF"/>
        </w:rPr>
        <w:t xml:space="preserve"> та переоснащення 5-ти залів судових засідань системами фіксації «Акорд». В суді забезпечено роботу трьох залів судових засідань з можливістю проведення </w:t>
      </w:r>
      <w:proofErr w:type="spellStart"/>
      <w:r w:rsidRPr="001F37C0">
        <w:rPr>
          <w:shd w:val="clear" w:color="auto" w:fill="FFFFFF"/>
        </w:rPr>
        <w:t>відеоконференцзв’язку</w:t>
      </w:r>
      <w:proofErr w:type="spellEnd"/>
      <w:r w:rsidRPr="001F37C0">
        <w:rPr>
          <w:shd w:val="clear" w:color="auto" w:fill="FFFFFF"/>
        </w:rPr>
        <w:t>, що значно покращує оперативність розгляду справ</w:t>
      </w:r>
      <w:r w:rsidRPr="001F37C0">
        <w:t>;</w:t>
      </w:r>
    </w:p>
    <w:p w:rsidR="00E32253" w:rsidRPr="00703F12" w:rsidRDefault="00E32253" w:rsidP="00E32253">
      <w:pPr>
        <w:numPr>
          <w:ilvl w:val="0"/>
          <w:numId w:val="2"/>
        </w:numPr>
        <w:suppressAutoHyphens/>
        <w:spacing w:after="200"/>
        <w:ind w:left="0" w:firstLine="284"/>
        <w:contextualSpacing/>
        <w:jc w:val="both"/>
      </w:pPr>
      <w:r w:rsidRPr="001F37C0">
        <w:rPr>
          <w:color w:val="000000"/>
          <w:shd w:val="clear" w:color="auto" w:fill="FFFFFF"/>
        </w:rPr>
        <w:t>проведено роботу щодо своєчасного забезпечення суддів та державних службовців суду ЕЦП; проведено закупівлю захищених носіїв для ключів ЕЦП, поетапне введення в дію яких планується протягом 2018 року.</w:t>
      </w:r>
    </w:p>
    <w:p w:rsidR="00250216" w:rsidRDefault="00250216"/>
    <w:sectPr w:rsidR="00250216" w:rsidSect="00781AF5">
      <w:pgSz w:w="11906" w:h="16838"/>
      <w:pgMar w:top="567" w:right="851"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8D5"/>
    <w:multiLevelType w:val="hybridMultilevel"/>
    <w:tmpl w:val="7D2EE524"/>
    <w:lvl w:ilvl="0" w:tplc="396A07FA">
      <w:start w:val="1"/>
      <w:numFmt w:val="decimal"/>
      <w:lvlText w:val="%1)"/>
      <w:lvlJc w:val="left"/>
      <w:pPr>
        <w:ind w:left="1070" w:hanging="360"/>
      </w:pPr>
      <w:rPr>
        <w:rFonts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47164D82"/>
    <w:multiLevelType w:val="hybridMultilevel"/>
    <w:tmpl w:val="B3984970"/>
    <w:lvl w:ilvl="0" w:tplc="190EA7C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FF65786"/>
    <w:multiLevelType w:val="hybridMultilevel"/>
    <w:tmpl w:val="27FC45C8"/>
    <w:lvl w:ilvl="0" w:tplc="971449B2">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9B35FE2"/>
    <w:multiLevelType w:val="hybridMultilevel"/>
    <w:tmpl w:val="BE1478C6"/>
    <w:lvl w:ilvl="0" w:tplc="C2CEE874">
      <w:start w:val="2"/>
      <w:numFmt w:val="bullet"/>
      <w:lvlText w:val="-"/>
      <w:lvlJc w:val="left"/>
      <w:pPr>
        <w:ind w:left="1070"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39A3503"/>
    <w:multiLevelType w:val="hybridMultilevel"/>
    <w:tmpl w:val="3FAE7432"/>
    <w:lvl w:ilvl="0" w:tplc="38E40216">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displayVerticalDrawingGridEvery w:val="2"/>
  <w:characterSpacingControl w:val="doNotCompress"/>
  <w:compat/>
  <w:rsids>
    <w:rsidRoot w:val="00E32253"/>
    <w:rsid w:val="000469A3"/>
    <w:rsid w:val="0022103B"/>
    <w:rsid w:val="00250216"/>
    <w:rsid w:val="007716F8"/>
    <w:rsid w:val="00781AF5"/>
    <w:rsid w:val="009C0A8F"/>
    <w:rsid w:val="00A70138"/>
    <w:rsid w:val="00BD692B"/>
    <w:rsid w:val="00C94F6C"/>
    <w:rsid w:val="00E32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559" w:right="8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253"/>
    <w:pPr>
      <w:ind w:left="0" w:right="0"/>
      <w:jc w:val="left"/>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253"/>
    <w:pPr>
      <w:ind w:left="720"/>
      <w:contextualSpacing/>
    </w:pPr>
  </w:style>
  <w:style w:type="paragraph" w:styleId="a4">
    <w:name w:val="Normal (Web)"/>
    <w:basedOn w:val="a"/>
    <w:unhideWhenUsed/>
    <w:rsid w:val="00E32253"/>
    <w:pPr>
      <w:spacing w:before="100" w:beforeAutospacing="1" w:after="100" w:afterAutospacing="1"/>
    </w:pPr>
    <w:rPr>
      <w:lang w:val="ru-RU"/>
    </w:rPr>
  </w:style>
  <w:style w:type="character" w:customStyle="1" w:styleId="FontStyle16">
    <w:name w:val="Font Style16"/>
    <w:basedOn w:val="a0"/>
    <w:uiPriority w:val="99"/>
    <w:rsid w:val="00E32253"/>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2514</Words>
  <Characters>14334</Characters>
  <Application>Microsoft Office Word</Application>
  <DocSecurity>0</DocSecurity>
  <Lines>119</Lines>
  <Paragraphs>33</Paragraphs>
  <ScaleCrop>false</ScaleCrop>
  <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2018-02-21T08:40:00Z</dcterms:created>
  <dcterms:modified xsi:type="dcterms:W3CDTF">2018-02-21T08:42:00Z</dcterms:modified>
</cp:coreProperties>
</file>