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98" w:rsidRDefault="00010798" w:rsidP="00010798">
      <w:pPr>
        <w:jc w:val="center"/>
        <w:rPr>
          <w:b/>
        </w:rPr>
      </w:pPr>
      <w:r>
        <w:rPr>
          <w:b/>
        </w:rPr>
        <w:t>Звіт голови суду та керівника апарату суду за 2013 рік</w:t>
      </w:r>
    </w:p>
    <w:p w:rsidR="00010798" w:rsidRDefault="00010798" w:rsidP="00010798">
      <w:pPr>
        <w:ind w:firstLine="426"/>
        <w:jc w:val="both"/>
      </w:pPr>
      <w:r w:rsidRPr="00010798">
        <w:rPr>
          <w:b/>
        </w:rPr>
        <w:t>Голова суду Попов В.Ф.</w:t>
      </w:r>
      <w:r>
        <w:t xml:space="preserve"> </w:t>
      </w:r>
      <w:r w:rsidRPr="00A229B7">
        <w:t>Звітуючи про роботу</w:t>
      </w:r>
      <w:r>
        <w:t xml:space="preserve"> суду за 2013 рік</w:t>
      </w:r>
      <w:r w:rsidRPr="00A229B7">
        <w:t>, в першу чергу необхідно звернути увагу на статистичні показники, аналітичну роботу суду, мат</w:t>
      </w:r>
      <w:r>
        <w:t xml:space="preserve">еріально-технічне забезпечення </w:t>
      </w:r>
      <w:r w:rsidRPr="00A229B7">
        <w:t>та роботу апарату суду.</w:t>
      </w:r>
      <w:bookmarkStart w:id="0" w:name="_MON_1453532450"/>
      <w:bookmarkStart w:id="1" w:name="_MON_1453532459"/>
      <w:bookmarkStart w:id="2" w:name="_MON_1453532474"/>
      <w:bookmarkStart w:id="3" w:name="_MON_1453532700"/>
      <w:bookmarkEnd w:id="0"/>
      <w:bookmarkEnd w:id="1"/>
      <w:bookmarkEnd w:id="2"/>
      <w:bookmarkEnd w:id="3"/>
    </w:p>
    <w:p w:rsidR="00010798" w:rsidRDefault="00010798" w:rsidP="00010798">
      <w:pPr>
        <w:ind w:firstLine="426"/>
        <w:jc w:val="both"/>
      </w:pPr>
      <w:r>
        <w:t xml:space="preserve">Відповідно до аналізу здійснення судочинства за 2013 р. до Херсонського окружного адміністративного суду надійшло 4859 позовних заяв. У порівнянні з 2012 р. кількість позовних заяв, що надійшли до суду зменшилась на 9,2%.  Середньомісячне навантаження справ та матеріалів з розрахунку на одного суддю за звітний період становить 47,35 % за штатним розписом та 50,5% за кількістю фактично працюючих суддів. </w:t>
      </w:r>
      <w:r w:rsidRPr="00643111">
        <w:t xml:space="preserve">Такий показник є вищим за </w:t>
      </w:r>
      <w:r>
        <w:t>середньо статичні</w:t>
      </w:r>
      <w:r w:rsidRPr="00643111">
        <w:t xml:space="preserve"> показники серед усіх адміністративних судів.</w:t>
      </w:r>
      <w:r>
        <w:t xml:space="preserve"> </w:t>
      </w:r>
    </w:p>
    <w:p w:rsidR="00010798" w:rsidRDefault="00010798" w:rsidP="00010798">
      <w:pPr>
        <w:ind w:firstLine="426"/>
        <w:jc w:val="both"/>
      </w:pPr>
      <w:r>
        <w:t xml:space="preserve">Слід зауважити, що незважаючи на зменшення надходження позовних заяв до суду, що є позитивною тенденцією, збільшується кількість складних категорій справ. Так, збільшились показники розгляду справ з приводу забезпечення юстиції. </w:t>
      </w:r>
      <w:r w:rsidRPr="00955E71">
        <w:t>Такі справи потребують більше часу для їх детального вивчення, аналізу законодавства, для правильного та об’єктивного ухвалення остаточного рішення.</w:t>
      </w:r>
    </w:p>
    <w:p w:rsidR="00010798" w:rsidRDefault="00010798" w:rsidP="00010798">
      <w:pPr>
        <w:ind w:firstLine="426"/>
        <w:jc w:val="both"/>
      </w:pPr>
      <w:r w:rsidRPr="009C4A26">
        <w:t>Залишок не розглянутих адміністративних справ на кінець цього звітного періоду 2013 року (469) в 1,9 раз менший, ніж той самий показник звітного періоду 2012 року (878), що позитивно впливає не тільки на зменшення показника кількості справ, які не розглянуті в термін</w:t>
      </w:r>
      <w:r>
        <w:t>и передбачені КАС України, а і</w:t>
      </w:r>
      <w:r w:rsidRPr="009C4A26">
        <w:t xml:space="preserve"> загалом на якість роботи всього суду.</w:t>
      </w:r>
    </w:p>
    <w:p w:rsidR="00010798" w:rsidRDefault="00010798" w:rsidP="00010798">
      <w:pPr>
        <w:ind w:firstLine="426"/>
        <w:jc w:val="both"/>
      </w:pPr>
      <w:r w:rsidRPr="00E00CDD">
        <w:t xml:space="preserve">Аналізуючи кількісні показники надходження до Херсонського окружного адміністративного суду заяв про перегляд судових рішень за </w:t>
      </w:r>
      <w:proofErr w:type="spellStart"/>
      <w:r w:rsidRPr="00E00CDD">
        <w:t>нововиявленими</w:t>
      </w:r>
      <w:proofErr w:type="spellEnd"/>
      <w:r w:rsidRPr="00E00CDD">
        <w:t xml:space="preserve"> обставинами </w:t>
      </w:r>
      <w:r>
        <w:t>можна</w:t>
      </w:r>
      <w:r w:rsidRPr="00E00CDD">
        <w:t xml:space="preserve"> зробити висновок, що порівняно з тотожнім періодом минулого року вказаний показник фундаментально зменшився, а саме в </w:t>
      </w:r>
      <w:r w:rsidRPr="00E00CDD">
        <w:rPr>
          <w:lang w:val="ru-RU"/>
        </w:rPr>
        <w:t>2012</w:t>
      </w:r>
      <w:r w:rsidRPr="00E00CDD">
        <w:t xml:space="preserve"> році цей показник дорівнював 1464 заявам, в звітному періоді поточного року – 14 заяв, при цьому 99% всіх заяв, що надійшли до суду в минулому періоді категорії «діти війни». </w:t>
      </w:r>
    </w:p>
    <w:p w:rsidR="00010798" w:rsidRDefault="00010798" w:rsidP="00010798">
      <w:pPr>
        <w:ind w:firstLine="426"/>
        <w:jc w:val="both"/>
      </w:pPr>
      <w:r>
        <w:t xml:space="preserve">Загальна кількість виконавчих документів, що були видані у 2013 р. практично дорівнює показнику минулого року, але сума на стягнення якої було видано виконавчих листів зменшилась в 1,43 рази. </w:t>
      </w:r>
    </w:p>
    <w:p w:rsidR="00010798" w:rsidRDefault="00010798" w:rsidP="00010798">
      <w:pPr>
        <w:ind w:firstLine="426"/>
        <w:jc w:val="both"/>
      </w:pPr>
      <w:r>
        <w:t xml:space="preserve"> Також на протязі звітного періоду постановлено 13 окремих ухвал, в т.ч. 13 – щодо вжиття заходів з приводу усунення причин та умов, що сприяли порушенню закону.</w:t>
      </w:r>
    </w:p>
    <w:p w:rsidR="00010798" w:rsidRDefault="00010798" w:rsidP="00010798">
      <w:pPr>
        <w:ind w:firstLine="426"/>
        <w:jc w:val="both"/>
      </w:pPr>
      <w:r w:rsidRPr="00DA776D">
        <w:t>Постановлено 113 ухвал про вжиття заходів забезпечення адміністративного позову та 14 ухвал про скасування заходів забезпечення позову.</w:t>
      </w:r>
    </w:p>
    <w:p w:rsidR="00010798" w:rsidRPr="00010798" w:rsidRDefault="00010798" w:rsidP="00010798">
      <w:pPr>
        <w:ind w:firstLine="426"/>
        <w:jc w:val="both"/>
      </w:pPr>
      <w:r w:rsidRPr="00274EE5">
        <w:t xml:space="preserve">Значна увага в Херсонському окружному адміністративному суді приділяється підвищенню кваліфікаційного рівня працівників апарату та суддів. Так, з метою усунення помилок </w:t>
      </w:r>
      <w:r w:rsidRPr="00274EE5">
        <w:rPr>
          <w:bCs/>
        </w:rPr>
        <w:t xml:space="preserve">в організації обліково-статистичної роботи і, зокрема, причин та умов їх виникнення, Херсонським окружним адміністративним судом, проводяться щотижневі  наради суддів, працівників апарату. </w:t>
      </w:r>
    </w:p>
    <w:p w:rsidR="00010798" w:rsidRDefault="00010798" w:rsidP="00010798">
      <w:pPr>
        <w:ind w:firstLine="426"/>
        <w:jc w:val="both"/>
      </w:pPr>
      <w:r w:rsidRPr="00274EE5">
        <w:t>Протягом 2013 р. в Херсонському окружному адміністративному суді складено 8 аналізів та 1 узагальнення</w:t>
      </w:r>
      <w:r>
        <w:t>.</w:t>
      </w:r>
    </w:p>
    <w:p w:rsidR="00010798" w:rsidRPr="00274EE5" w:rsidRDefault="00010798" w:rsidP="00010798">
      <w:pPr>
        <w:ind w:firstLine="426"/>
        <w:jc w:val="both"/>
      </w:pPr>
      <w:r w:rsidRPr="00274EE5">
        <w:t>На виконання доручення Вищого адміністративного суду України за № 54/0/54-13 проведено аналіз судової практики Херсонського окружного адміністративного суду за 2010-2012 роки щодо розмежування юрисдикції загальних, господарських і адміністративних</w:t>
      </w:r>
      <w:r>
        <w:t xml:space="preserve"> судів</w:t>
      </w:r>
      <w:r w:rsidRPr="00274EE5">
        <w:t>.</w:t>
      </w:r>
    </w:p>
    <w:p w:rsidR="00010798" w:rsidRPr="00274EE5" w:rsidRDefault="00010798" w:rsidP="00010798">
      <w:pPr>
        <w:ind w:firstLine="426"/>
        <w:jc w:val="both"/>
      </w:pPr>
      <w:r w:rsidRPr="00274EE5">
        <w:t>На виконання листа Вищого адміністративного суду України за № 1481/12/13-13 від 24.10.2013 року проведено аналіз практики розгляду справ щодо статусу біженця та особи, яка потребує додаткового або тимчасового захисту, примусового повернення і примусового видворення іноземця чи особи без громадянства з України та спорів пов’язаних із перебуванням іноземця та особи без громадянства в Україні, які розглянуті у 2012-2013 роках.</w:t>
      </w:r>
    </w:p>
    <w:p w:rsidR="00010798" w:rsidRPr="00274EE5" w:rsidRDefault="00010798" w:rsidP="00010798">
      <w:pPr>
        <w:ind w:firstLine="426"/>
        <w:jc w:val="both"/>
      </w:pPr>
      <w:r w:rsidRPr="00274EE5">
        <w:t xml:space="preserve">На виконання доручення Вищого адміністративного суду України  Херсонським окружним адміністративним судом проведено аналіз практики розгляду спорів з приводу прийняття громадян на публічну службу, її проходження, звільнення з публічної служби, розглянутих у 2012-2013 роках. </w:t>
      </w:r>
    </w:p>
    <w:p w:rsidR="00010798" w:rsidRDefault="00010798" w:rsidP="00010798">
      <w:pPr>
        <w:ind w:firstLine="426"/>
        <w:jc w:val="both"/>
      </w:pPr>
      <w:r w:rsidRPr="00274EE5">
        <w:t>Постійно протягом 2013 року здійснюються перевірки щодо строків розгляду справ та строків виготовлення судових рішень, довідки по яким обговорюються на оперативних нарадах.</w:t>
      </w:r>
    </w:p>
    <w:p w:rsidR="00010798" w:rsidRDefault="00010798" w:rsidP="00010798">
      <w:pPr>
        <w:ind w:firstLine="426"/>
        <w:jc w:val="both"/>
      </w:pPr>
      <w:r>
        <w:t>О</w:t>
      </w:r>
      <w:r w:rsidRPr="00B378A4">
        <w:t>рганізація роботи суду ведеться відповідно до Плану роботи Херсонського окружного адміністративного суду</w:t>
      </w:r>
      <w:r>
        <w:t xml:space="preserve">, </w:t>
      </w:r>
      <w:r w:rsidRPr="00B378A4">
        <w:t>який складається та затверджується на кожне півріччя відповідного року.</w:t>
      </w:r>
    </w:p>
    <w:p w:rsidR="00010798" w:rsidRDefault="00010798" w:rsidP="00010798">
      <w:pPr>
        <w:ind w:firstLine="426"/>
        <w:jc w:val="both"/>
      </w:pPr>
      <w:r w:rsidRPr="00310C39">
        <w:t>За звітний період робота щодо кадрового забезпечення діяльності суду здійснювалася відповідно до затвердженого плану роботи суду.</w:t>
      </w:r>
    </w:p>
    <w:p w:rsidR="00010798" w:rsidRPr="002A6D16" w:rsidRDefault="00010798" w:rsidP="00010798">
      <w:pPr>
        <w:ind w:firstLine="426"/>
        <w:jc w:val="both"/>
        <w:rPr>
          <w:bCs/>
        </w:rPr>
      </w:pPr>
      <w:r w:rsidRPr="00310C39">
        <w:t xml:space="preserve">Для реалізації права на звернення громадян головою суду, заступником голови суди, керівником апарату суду і заступником керівника апарату суду здійснюється особистий прийом </w:t>
      </w:r>
      <w:r w:rsidRPr="00310C39">
        <w:lastRenderedPageBreak/>
        <w:t xml:space="preserve">громадян. </w:t>
      </w:r>
      <w:r w:rsidRPr="00310C39">
        <w:rPr>
          <w:bCs/>
        </w:rPr>
        <w:t>Звернення громадян, що надходять до суду, приймаються та реєструються у день їх надходження.</w:t>
      </w:r>
      <w:r>
        <w:rPr>
          <w:bCs/>
        </w:rPr>
        <w:t xml:space="preserve"> </w:t>
      </w:r>
      <w:r w:rsidRPr="002A6D16">
        <w:rPr>
          <w:bCs/>
        </w:rPr>
        <w:t>У  201</w:t>
      </w:r>
      <w:r w:rsidRPr="002A6D16">
        <w:rPr>
          <w:bCs/>
          <w:lang w:val="ru-RU"/>
        </w:rPr>
        <w:t>3</w:t>
      </w:r>
      <w:r w:rsidRPr="002A6D16">
        <w:rPr>
          <w:bCs/>
        </w:rPr>
        <w:t xml:space="preserve"> році до суду надійшло 1</w:t>
      </w:r>
      <w:r w:rsidRPr="002A6D16">
        <w:rPr>
          <w:bCs/>
          <w:lang w:val="ru-RU"/>
        </w:rPr>
        <w:t>4</w:t>
      </w:r>
      <w:r w:rsidRPr="002A6D16">
        <w:rPr>
          <w:bCs/>
        </w:rPr>
        <w:t xml:space="preserve"> звернень громадян,  з них  – усі письмові, та 11 запитів на отримання публічної інформації,  з них  усі письмові. </w:t>
      </w:r>
    </w:p>
    <w:p w:rsidR="00010798" w:rsidRPr="007C3B9F" w:rsidRDefault="00010798" w:rsidP="00010798">
      <w:pPr>
        <w:ind w:firstLine="426"/>
        <w:jc w:val="both"/>
      </w:pPr>
      <w:r>
        <w:t>Проаналізовано стан матеріально-технічного забезпечення та в</w:t>
      </w:r>
      <w:r w:rsidRPr="007C3B9F">
        <w:t>ідповідно до Закону України «Про державний бюджет України на 2013 рік» Херсонському окружному адміністративному суду встановлено фінансування з загального фонду на суму 5 394,3 тис. грн., зі спеціального фонду бюджету - 3 257,0 тис. грн.</w:t>
      </w:r>
    </w:p>
    <w:p w:rsidR="00010798" w:rsidRPr="007C3B9F" w:rsidRDefault="00010798" w:rsidP="00010798">
      <w:pPr>
        <w:ind w:firstLine="426"/>
        <w:jc w:val="both"/>
      </w:pPr>
      <w:r w:rsidRPr="007C3B9F">
        <w:t>У тому числі на оплату праці – 3957,7тис. грн., інші поточні видатки - 2844,2тис.грн., капітальні видатки – 412,8тис. грн.</w:t>
      </w:r>
    </w:p>
    <w:p w:rsidR="00010798" w:rsidRDefault="00010798" w:rsidP="00010798">
      <w:pPr>
        <w:ind w:firstLine="426"/>
        <w:jc w:val="both"/>
      </w:pPr>
      <w:r w:rsidRPr="007C3B9F">
        <w:t>Згідно річного плану закупівель на 2013 рік судом проведено відкриті торги на суму 319,22тис.грн. на закупівлю комп’ютерної техніки та  багатофункціональних пристроїв.</w:t>
      </w:r>
      <w:r>
        <w:t xml:space="preserve"> </w:t>
      </w:r>
    </w:p>
    <w:p w:rsidR="00010798" w:rsidRPr="007C3B9F" w:rsidRDefault="00010798" w:rsidP="00010798">
      <w:pPr>
        <w:ind w:firstLine="426"/>
        <w:jc w:val="both"/>
      </w:pPr>
      <w:r w:rsidRPr="007C3B9F">
        <w:t>Станом на 31 грудня 2013 року</w:t>
      </w:r>
      <w:r>
        <w:t xml:space="preserve"> органами</w:t>
      </w:r>
      <w:r w:rsidRPr="007C3B9F">
        <w:t xml:space="preserve"> казначейств</w:t>
      </w:r>
      <w:r>
        <w:t>а</w:t>
      </w:r>
      <w:r w:rsidRPr="007C3B9F">
        <w:t xml:space="preserve"> невиконані платіжні доручення, що призвело до виникнення кредиторської заборгованості по КЕКВ 2210 – 27,</w:t>
      </w:r>
      <w:r>
        <w:t>450тис.грн., КЕКВ 3110 – 225,90</w:t>
      </w:r>
      <w:r w:rsidRPr="007C3B9F">
        <w:t>тис.грн.</w:t>
      </w:r>
      <w:r>
        <w:t>.</w:t>
      </w:r>
      <w:r w:rsidRPr="007C3B9F">
        <w:t xml:space="preserve"> </w:t>
      </w:r>
    </w:p>
    <w:p w:rsidR="00010798" w:rsidRPr="007C3B9F" w:rsidRDefault="00010798" w:rsidP="00010798">
      <w:pPr>
        <w:ind w:firstLine="426"/>
        <w:jc w:val="both"/>
      </w:pPr>
      <w:r w:rsidRPr="007C3B9F">
        <w:t xml:space="preserve">Також станом на 01 січня 2014 року внаслідок не проведення платежів </w:t>
      </w:r>
      <w:r w:rsidRPr="007C3B9F">
        <w:rPr>
          <w:lang w:val="ru-RU"/>
        </w:rPr>
        <w:t>ГУ</w:t>
      </w:r>
      <w:r w:rsidRPr="007C3B9F">
        <w:t>ДКСУ у Херсонській області у встановлені терміни утворилась кредиторська заборгованість по КЕКВ 2240 у сумі 183,7тис. грн. за послуги оренди приміщення; послуги телефонного зв’язку, супроводження програмного забезпечення, централізованого адміністрування мереж, послуги програмного забезпечення, вивіз ТПВ, монтаж та пусконалагоджувальні роботи системи СКУД.</w:t>
      </w:r>
    </w:p>
    <w:p w:rsidR="00010798" w:rsidRPr="007C3B9F" w:rsidRDefault="00010798" w:rsidP="00010798">
      <w:pPr>
        <w:ind w:firstLine="426"/>
        <w:jc w:val="both"/>
      </w:pPr>
      <w:r w:rsidRPr="007C3B9F">
        <w:t xml:space="preserve">Всього кредиторська заборгованість станом на 01.01.2014 року складає 409,6 тис. грн., </w:t>
      </w:r>
      <w:r>
        <w:rPr>
          <w:lang w:val="ru-RU"/>
        </w:rPr>
        <w:t xml:space="preserve">яка </w:t>
      </w:r>
      <w:r w:rsidRPr="000E66F2">
        <w:t>утворилась</w:t>
      </w:r>
      <w:r w:rsidRPr="007C3B9F">
        <w:t xml:space="preserve"> внаслідок не проведення платежів ГУДКСУ у Херсонській області.</w:t>
      </w:r>
      <w:r w:rsidRPr="00F541A5">
        <w:t xml:space="preserve"> </w:t>
      </w:r>
      <w:r>
        <w:t xml:space="preserve">Відповідно до наведеного та у зв’язку із критичним недофінансуванням виникла необхідність жорсткої економії за </w:t>
      </w:r>
      <w:proofErr w:type="gramStart"/>
      <w:r>
        <w:t>вс</w:t>
      </w:r>
      <w:proofErr w:type="gramEnd"/>
      <w:r>
        <w:t>іма статтями витрат.</w:t>
      </w:r>
    </w:p>
    <w:p w:rsidR="00010798" w:rsidRDefault="00010798" w:rsidP="00010798">
      <w:pPr>
        <w:ind w:firstLine="426"/>
        <w:jc w:val="both"/>
      </w:pPr>
      <w:r w:rsidRPr="007C3B9F">
        <w:t>Щодо роботи апарату суду, то така є злагодженою, прозорою, високопрофесійною і направленою на максимальне забезпечення належної роботи суду, суддів та забезпечення прав громадян.</w:t>
      </w:r>
    </w:p>
    <w:p w:rsidR="00010798" w:rsidRDefault="00010798" w:rsidP="00010798">
      <w:pPr>
        <w:ind w:firstLine="426"/>
        <w:jc w:val="both"/>
      </w:pPr>
      <w:r>
        <w:t>Зауважень  та пропозицій, питань щодо виступу голови Херсонського окружного адміністративного суду  від суддів не надійшло.</w:t>
      </w:r>
    </w:p>
    <w:p w:rsidR="00010798" w:rsidRDefault="00010798" w:rsidP="00010798">
      <w:pPr>
        <w:ind w:firstLine="540"/>
        <w:jc w:val="both"/>
        <w:rPr>
          <w:b/>
          <w:sz w:val="28"/>
          <w:szCs w:val="28"/>
        </w:rPr>
      </w:pPr>
    </w:p>
    <w:p w:rsidR="00010798" w:rsidRPr="00056E3A" w:rsidRDefault="00010798" w:rsidP="00010798">
      <w:pPr>
        <w:ind w:firstLine="567"/>
        <w:jc w:val="both"/>
      </w:pPr>
      <w:r w:rsidRPr="00010798">
        <w:rPr>
          <w:b/>
        </w:rPr>
        <w:t xml:space="preserve">Керівник апарату суду </w:t>
      </w:r>
      <w:proofErr w:type="spellStart"/>
      <w:r w:rsidRPr="00010798">
        <w:rPr>
          <w:b/>
        </w:rPr>
        <w:t>Комаренко</w:t>
      </w:r>
      <w:proofErr w:type="spellEnd"/>
      <w:r w:rsidRPr="00010798">
        <w:rPr>
          <w:b/>
        </w:rPr>
        <w:t xml:space="preserve"> В.Ю.</w:t>
      </w:r>
      <w:r>
        <w:t xml:space="preserve"> Протягом 2013 року </w:t>
      </w:r>
      <w:r w:rsidRPr="00056E3A">
        <w:t>пров</w:t>
      </w:r>
      <w:r>
        <w:t>одились</w:t>
      </w:r>
      <w:r w:rsidRPr="00056E3A">
        <w:t xml:space="preserve"> конкурси</w:t>
      </w:r>
      <w:r>
        <w:t xml:space="preserve"> на заміщення вакантних посад державних службовців.</w:t>
      </w:r>
    </w:p>
    <w:p w:rsidR="00010798" w:rsidRPr="00056E3A" w:rsidRDefault="00010798" w:rsidP="00010798">
      <w:pPr>
        <w:ind w:firstLine="567"/>
        <w:jc w:val="both"/>
      </w:pPr>
      <w:r>
        <w:t>З</w:t>
      </w:r>
      <w:r w:rsidRPr="00056E3A">
        <w:t xml:space="preserve"> метою ефективної побудови кадрової політики пр</w:t>
      </w:r>
      <w:r>
        <w:t>оведено</w:t>
      </w:r>
      <w:r w:rsidRPr="00056E3A">
        <w:t xml:space="preserve"> зміни до структури і штатної чисельності апарату суду, а саме: у 2013 р. введено посаду заступника начальника відділу </w:t>
      </w:r>
      <w:r>
        <w:t xml:space="preserve">документального забезпечення і діловодства суду (канцелярії суду), </w:t>
      </w:r>
      <w:r w:rsidRPr="00056E3A">
        <w:t>з 01.01.2014 року – посаду заступника начальника відділу бухгалтерського обліку</w:t>
      </w:r>
      <w:r>
        <w:t>. Н</w:t>
      </w:r>
      <w:r w:rsidRPr="00056E3A">
        <w:t xml:space="preserve">а виконання рішення ради суддів України про введення до штату суду посади прес-секретаря, до структури і штатної чисельності працівників апарату суду введено посаду Помічника голови суду, на якого за посадовими обов’язками покладено забезпечення налагодження зв’язку між судом та громадськістю, </w:t>
      </w:r>
      <w:r>
        <w:t>засобами масової інформації</w:t>
      </w:r>
      <w:r w:rsidRPr="00056E3A">
        <w:t>, ведення</w:t>
      </w:r>
      <w:r>
        <w:t xml:space="preserve"> діловодства із</w:t>
      </w:r>
      <w:r w:rsidRPr="00056E3A">
        <w:t xml:space="preserve"> звернення громадян та інше.</w:t>
      </w:r>
      <w:r>
        <w:t xml:space="preserve"> </w:t>
      </w:r>
      <w:r w:rsidRPr="00056E3A">
        <w:t xml:space="preserve">На сьогодні </w:t>
      </w:r>
      <w:r>
        <w:t>така посада є вакантною.</w:t>
      </w:r>
    </w:p>
    <w:p w:rsidR="00010798" w:rsidRDefault="00010798" w:rsidP="00010798">
      <w:pPr>
        <w:ind w:firstLine="567"/>
        <w:jc w:val="both"/>
      </w:pPr>
      <w:r>
        <w:t>П</w:t>
      </w:r>
      <w:r w:rsidRPr="00056E3A">
        <w:t xml:space="preserve">ротягом року у Одеському  регіональному відділенні національної школи суддів пройшли підготовку 12 працівників апарату суду, в т.ч. заступник керівника апарату суду,  секретарі </w:t>
      </w:r>
      <w:r>
        <w:t>судового засідання</w:t>
      </w:r>
      <w:r w:rsidRPr="00056E3A">
        <w:t>, помічники суддів, головний спеціаліст з секретно-режимної роботи суду.</w:t>
      </w:r>
    </w:p>
    <w:p w:rsidR="00010798" w:rsidRPr="00056E3A" w:rsidRDefault="00010798" w:rsidP="00010798">
      <w:pPr>
        <w:ind w:firstLine="567"/>
        <w:jc w:val="both"/>
      </w:pPr>
      <w:r>
        <w:t>Керівник апарату</w:t>
      </w:r>
      <w:r w:rsidRPr="00056E3A">
        <w:t xml:space="preserve"> та помічники суддів приймали участь у різноман</w:t>
      </w:r>
      <w:r>
        <w:t>ітних семінарах та конференціях. В</w:t>
      </w:r>
      <w:r w:rsidRPr="00056E3A">
        <w:t xml:space="preserve">сі секретарі судових засідань пройшли навчання із фіксації судового процесу в режимі </w:t>
      </w:r>
      <w:proofErr w:type="spellStart"/>
      <w:r w:rsidRPr="00056E3A">
        <w:t>відео-конференц-зв’яз</w:t>
      </w:r>
      <w:r>
        <w:t>ку</w:t>
      </w:r>
      <w:proofErr w:type="spellEnd"/>
      <w:r>
        <w:t>, про що отримали сертифікати.</w:t>
      </w:r>
    </w:p>
    <w:p w:rsidR="00010798" w:rsidRPr="00056E3A" w:rsidRDefault="00010798" w:rsidP="00010798">
      <w:pPr>
        <w:ind w:firstLine="567"/>
        <w:jc w:val="both"/>
      </w:pPr>
      <w:r>
        <w:t>П</w:t>
      </w:r>
      <w:r w:rsidRPr="00056E3A">
        <w:t xml:space="preserve">ротягом року з працівниками апарату суду проводяться заняття та оперативні наради з метою усунення виявлених недоліків у роботі та підвищення знань та вмінь у користуванні </w:t>
      </w:r>
      <w:r>
        <w:t>комп’ютерної програми</w:t>
      </w:r>
      <w:r w:rsidRPr="00056E3A">
        <w:t xml:space="preserve"> «Діловодство спеціалізованого суду».</w:t>
      </w:r>
    </w:p>
    <w:p w:rsidR="00010798" w:rsidRDefault="00010798" w:rsidP="00010798">
      <w:pPr>
        <w:ind w:firstLine="567"/>
        <w:jc w:val="both"/>
      </w:pPr>
      <w:r w:rsidRPr="006E0BBA">
        <w:t>Відповідно до</w:t>
      </w:r>
      <w:r>
        <w:t xml:space="preserve"> плану роботи суду на </w:t>
      </w:r>
      <w:r>
        <w:rPr>
          <w:lang w:val="en-US"/>
        </w:rPr>
        <w:t>I</w:t>
      </w:r>
      <w:r w:rsidRPr="006E0BBA">
        <w:t xml:space="preserve"> </w:t>
      </w:r>
      <w:r>
        <w:t>та</w:t>
      </w:r>
      <w:r w:rsidRPr="006E0BBA">
        <w:t xml:space="preserve"> </w:t>
      </w:r>
      <w:r>
        <w:rPr>
          <w:lang w:val="en-US"/>
        </w:rPr>
        <w:t>II</w:t>
      </w:r>
      <w:r>
        <w:t xml:space="preserve"> півріччя 2013р</w:t>
      </w:r>
      <w:r w:rsidRPr="00056E3A">
        <w:t xml:space="preserve"> в кінці </w:t>
      </w:r>
      <w:r>
        <w:t xml:space="preserve">2013 </w:t>
      </w:r>
      <w:r w:rsidRPr="00056E3A">
        <w:t>року було проведено атестацію державних службовців</w:t>
      </w:r>
      <w:r>
        <w:t>,</w:t>
      </w:r>
      <w:r w:rsidRPr="00056E3A">
        <w:t xml:space="preserve"> за результатами якої прийнято рішення про відповідність займаній посаді </w:t>
      </w:r>
      <w:r>
        <w:t>усіх</w:t>
      </w:r>
      <w:r w:rsidRPr="00056E3A">
        <w:t xml:space="preserve"> 24 осіб</w:t>
      </w:r>
      <w:r>
        <w:t>.</w:t>
      </w:r>
    </w:p>
    <w:p w:rsidR="00010798" w:rsidRDefault="00010798" w:rsidP="00010798">
      <w:pPr>
        <w:ind w:firstLine="567"/>
        <w:jc w:val="both"/>
      </w:pPr>
      <w:r>
        <w:t>В нашому суді було проведено Круглий стіл у зв’язку із змінами в законодавстві України  та День відкритих дверей, Анкетування громадян, про результати якого було доведено до відома суддів.</w:t>
      </w:r>
    </w:p>
    <w:p w:rsidR="00250216" w:rsidRDefault="00250216" w:rsidP="00010798">
      <w:pPr>
        <w:ind w:right="-2" w:firstLine="567"/>
      </w:pPr>
    </w:p>
    <w:sectPr w:rsidR="00250216" w:rsidSect="00781AF5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0798"/>
    <w:rsid w:val="00010798"/>
    <w:rsid w:val="000469A3"/>
    <w:rsid w:val="0022103B"/>
    <w:rsid w:val="00250216"/>
    <w:rsid w:val="003F185C"/>
    <w:rsid w:val="00781AF5"/>
    <w:rsid w:val="009C0A8F"/>
    <w:rsid w:val="00A70138"/>
    <w:rsid w:val="00C9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559" w:right="8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98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2017-11-07T12:52:00Z</dcterms:created>
  <dcterms:modified xsi:type="dcterms:W3CDTF">2017-11-07T12:55:00Z</dcterms:modified>
</cp:coreProperties>
</file>